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97aa" w14:textId="b959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Ғылым комитетінің ережесін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13 қыркүйектегі № 1-к бұйрығы.</w:t>
      </w:r>
    </w:p>
    <w:p>
      <w:pPr>
        <w:spacing w:after="0"/>
        <w:ind w:left="0"/>
        <w:jc w:val="both"/>
      </w:pPr>
      <w:bookmarkStart w:name="z1" w:id="0"/>
      <w:r>
        <w:rPr>
          <w:rFonts w:ascii="Times New Roman"/>
          <w:b w:val="false"/>
          <w:i w:val="false"/>
          <w:color w:val="000000"/>
          <w:sz w:val="28"/>
        </w:rPr>
        <w:t>
      Қазақстан Республикасы Үкіметінің "</w:t>
      </w:r>
      <w:r>
        <w:rPr>
          <w:rFonts w:ascii="Times New Roman"/>
          <w:b w:val="false"/>
          <w:i w:val="false"/>
          <w:color w:val="000000"/>
          <w:sz w:val="28"/>
        </w:rPr>
        <w:t>Мемлекеттік органдар мен олардың құрылымдық бөлімшелерінің қызметін ұйымдастырудың кейбір мәселелері туралы</w:t>
      </w:r>
      <w:r>
        <w:rPr>
          <w:rFonts w:ascii="Times New Roman"/>
          <w:b w:val="false"/>
          <w:i w:val="false"/>
          <w:color w:val="000000"/>
          <w:sz w:val="28"/>
        </w:rPr>
        <w:t>" 2021 жылғы 1 қыркүйектегі № 590 және "</w:t>
      </w:r>
      <w:r>
        <w:rPr>
          <w:rFonts w:ascii="Times New Roman"/>
          <w:b w:val="false"/>
          <w:i w:val="false"/>
          <w:color w:val="000000"/>
          <w:sz w:val="28"/>
        </w:rPr>
        <w:t>Қазақстан Республикасы Ғылым және жоғары білім министрлігінің кейбір мәселелері туралы</w:t>
      </w:r>
      <w:r>
        <w:rPr>
          <w:rFonts w:ascii="Times New Roman"/>
          <w:b w:val="false"/>
          <w:i w:val="false"/>
          <w:color w:val="000000"/>
          <w:sz w:val="28"/>
        </w:rPr>
        <w:t>" 2022 жылғы 19 тамыздағы № 580 қаулыларына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Ғылым комитеті" республикалық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белгіленген мерзімде осы бұйрықтан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 құрылымдық бөлімшелерінің ережелерін бекіту туралы" Қазақстан Республикасы Білім және ғылым министрінің м.а. 2021 жылғы 17 тамыздағы № 864-к </w:t>
      </w:r>
      <w:r>
        <w:rPr>
          <w:rFonts w:ascii="Times New Roman"/>
          <w:b w:val="false"/>
          <w:i w:val="false"/>
          <w:color w:val="000000"/>
          <w:sz w:val="28"/>
        </w:rPr>
        <w:t>бұйрығы</w:t>
      </w:r>
      <w:r>
        <w:rPr>
          <w:rFonts w:ascii="Times New Roman"/>
          <w:b w:val="false"/>
          <w:i w:val="false"/>
          <w:color w:val="000000"/>
          <w:sz w:val="28"/>
        </w:rPr>
        <w:t xml:space="preserve"> жойылсын.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бұйрық қол қойылған күннен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 xml:space="preserve">2022 жылғы 13 қыркүйектегі </w:t>
            </w:r>
            <w:r>
              <w:br/>
            </w:r>
            <w:r>
              <w:rPr>
                <w:rFonts w:ascii="Times New Roman"/>
                <w:b w:val="false"/>
                <w:i w:val="false"/>
                <w:color w:val="000000"/>
                <w:sz w:val="20"/>
              </w:rPr>
              <w:t>№ 1-к бұйрығымен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Ғылым және жоғары білім министрлігінің Ғылым комитеті" республикалық мемлекеттік мекемесі туралы ереже</w:t>
      </w:r>
    </w:p>
    <w:p>
      <w:pPr>
        <w:spacing w:after="0"/>
        <w:ind w:left="0"/>
        <w:jc w:val="both"/>
      </w:pPr>
      <w:r>
        <w:rPr>
          <w:rFonts w:ascii="Times New Roman"/>
          <w:b w:val="false"/>
          <w:i w:val="false"/>
          <w:color w:val="ff0000"/>
          <w:sz w:val="28"/>
        </w:rPr>
        <w:t xml:space="preserve">
      Ескерту. Ереженің тақырыбы жаңа редакцияда – ҚР Ғылым және жоғары білім министрінің 03.11.2023 </w:t>
      </w:r>
      <w:r>
        <w:rPr>
          <w:rFonts w:ascii="Times New Roman"/>
          <w:b w:val="false"/>
          <w:i w:val="false"/>
          <w:color w:val="ff0000"/>
          <w:sz w:val="28"/>
        </w:rPr>
        <w:t>№ 562</w:t>
      </w:r>
      <w:r>
        <w:rPr>
          <w:rFonts w:ascii="Times New Roman"/>
          <w:b w:val="false"/>
          <w:i w:val="false"/>
          <w:color w:val="ff0000"/>
          <w:sz w:val="28"/>
        </w:rPr>
        <w:t xml:space="preserve"> бұйрығымен.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Қазақстан Республикасы Ғылым және жоғары білім министрлігінің Ғылым комитеті (бұдан әрі - Комитет) Қазақстан Республикасы Ғылым және жоғары білім министрлігі (бұдан әрі - Министрлік) құзыреті шегінде ғылым, ғылыми-техникалық қызмет саласында, оның ішінде оның құзыретіне қатысты ғылыми және (немесе) ғылыми-техникалық қызмет нәтижелерін коммерцияландыру бойынша мемлекеттік саясатты іске асыру функцияларын жүзеге асыратын ведомство болып табылады.</w:t>
      </w:r>
    </w:p>
    <w:bookmarkEnd w:id="7"/>
    <w:bookmarkStart w:name="z11" w:id="8"/>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Қазақстан Республикасы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0"/>
    <w:bookmarkStart w:name="z14" w:id="11"/>
    <w:p>
      <w:pPr>
        <w:spacing w:after="0"/>
        <w:ind w:left="0"/>
        <w:jc w:val="both"/>
      </w:pPr>
      <w:r>
        <w:rPr>
          <w:rFonts w:ascii="Times New Roman"/>
          <w:b w:val="false"/>
          <w:i w:val="false"/>
          <w:color w:val="000000"/>
          <w:sz w:val="28"/>
        </w:rPr>
        <w:t>
      5. Комитет егер заңнамаға сәйкес оған уәкілеттілік берілген болса, мемлекет атынан азаматтық-құқықтық қатынастардың тарапы болуға құқылы.</w:t>
      </w:r>
    </w:p>
    <w:bookmarkEnd w:id="11"/>
    <w:bookmarkStart w:name="z15" w:id="12"/>
    <w:p>
      <w:pPr>
        <w:spacing w:after="0"/>
        <w:ind w:left="0"/>
        <w:jc w:val="both"/>
      </w:pPr>
      <w:r>
        <w:rPr>
          <w:rFonts w:ascii="Times New Roman"/>
          <w:b w:val="false"/>
          <w:i w:val="false"/>
          <w:color w:val="000000"/>
          <w:sz w:val="28"/>
        </w:rPr>
        <w:t>
      6. Комитет заңнамада белгіленген тәртіппен өз құзыретінің мәселелері бойынша Комитет Төрағасының бұйрықтарымен және Қазақстан Республикасының заңнамасында көзделген басқа да актілермен ресімделетін шешімдерді қабылдайды.</w:t>
      </w:r>
    </w:p>
    <w:bookmarkEnd w:id="12"/>
    <w:bookmarkStart w:name="z16" w:id="13"/>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8-үй, "Министрліктер үйі" әкімшілік ғимараты, 11-кіреберіс.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03.11.2023 </w:t>
      </w:r>
      <w:r>
        <w:rPr>
          <w:rFonts w:ascii="Times New Roman"/>
          <w:b w:val="false"/>
          <w:i w:val="false"/>
          <w:color w:val="ff0000"/>
          <w:sz w:val="28"/>
        </w:rPr>
        <w:t>№ 562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9. Мемлекеттік органның толық атауы - "Қазақстан Республикасы Ғылым және жоғары білім беру министрлігінің Ғылым комитеті" мемлекеттік мекемесі.</w:t>
      </w:r>
    </w:p>
    <w:bookmarkEnd w:id="14"/>
    <w:bookmarkStart w:name="z19" w:id="1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
    <w:bookmarkStart w:name="z20" w:id="16"/>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6"/>
    <w:bookmarkStart w:name="z21" w:id="17"/>
    <w:p>
      <w:pPr>
        <w:spacing w:after="0"/>
        <w:ind w:left="0"/>
        <w:jc w:val="both"/>
      </w:pPr>
      <w:r>
        <w:rPr>
          <w:rFonts w:ascii="Times New Roman"/>
          <w:b w:val="false"/>
          <w:i w:val="false"/>
          <w:color w:val="000000"/>
          <w:sz w:val="28"/>
        </w:rPr>
        <w:t>
      12. Комитетке кәсіпкерлік субъектілермен Комитеттің функциялары болып табылатын міндеттерді орындау тұрғысында шарттық қатынастарға түсуге тыйым салынады.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7"/>
    <w:bookmarkStart w:name="z22" w:id="18"/>
    <w:p>
      <w:pPr>
        <w:spacing w:after="0"/>
        <w:ind w:left="0"/>
        <w:jc w:val="left"/>
      </w:pPr>
      <w:r>
        <w:rPr>
          <w:rFonts w:ascii="Times New Roman"/>
          <w:b/>
          <w:i w:val="false"/>
          <w:color w:val="000000"/>
        </w:rPr>
        <w:t xml:space="preserve"> 2-тарау. Комитеттің мақсаттары, құқықтары мен міндеттері</w:t>
      </w:r>
    </w:p>
    <w:bookmarkEnd w:id="18"/>
    <w:bookmarkStart w:name="z23" w:id="19"/>
    <w:p>
      <w:pPr>
        <w:spacing w:after="0"/>
        <w:ind w:left="0"/>
        <w:jc w:val="both"/>
      </w:pPr>
      <w:r>
        <w:rPr>
          <w:rFonts w:ascii="Times New Roman"/>
          <w:b w:val="false"/>
          <w:i w:val="false"/>
          <w:color w:val="000000"/>
          <w:sz w:val="28"/>
        </w:rPr>
        <w:t>
      13. Мақсаттары (міндеттері):</w:t>
      </w:r>
    </w:p>
    <w:bookmarkEnd w:id="19"/>
    <w:bookmarkStart w:name="z24" w:id="20"/>
    <w:p>
      <w:pPr>
        <w:spacing w:after="0"/>
        <w:ind w:left="0"/>
        <w:jc w:val="both"/>
      </w:pPr>
      <w:r>
        <w:rPr>
          <w:rFonts w:ascii="Times New Roman"/>
          <w:b w:val="false"/>
          <w:i w:val="false"/>
          <w:color w:val="000000"/>
          <w:sz w:val="28"/>
        </w:rPr>
        <w:t>
      1) ғылым, ғылыми-техникалық қызмет саласында мемлекеттік саясатты іске асыру;</w:t>
      </w:r>
    </w:p>
    <w:bookmarkEnd w:id="20"/>
    <w:bookmarkStart w:name="z25" w:id="21"/>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саласында мемлекеттік саясатты іске асыру;</w:t>
      </w:r>
    </w:p>
    <w:bookmarkEnd w:id="21"/>
    <w:bookmarkStart w:name="z26" w:id="22"/>
    <w:p>
      <w:pPr>
        <w:spacing w:after="0"/>
        <w:ind w:left="0"/>
        <w:jc w:val="both"/>
      </w:pPr>
      <w:r>
        <w:rPr>
          <w:rFonts w:ascii="Times New Roman"/>
          <w:b w:val="false"/>
          <w:i w:val="false"/>
          <w:color w:val="000000"/>
          <w:sz w:val="28"/>
        </w:rPr>
        <w:t>
      3) ғылыми зерттеулерді ұйымдастыруды жетілдіру және олардың бәсекеге қабілеттілігін арттыру.</w:t>
      </w:r>
    </w:p>
    <w:bookmarkEnd w:id="22"/>
    <w:bookmarkStart w:name="z27" w:id="23"/>
    <w:p>
      <w:pPr>
        <w:spacing w:after="0"/>
        <w:ind w:left="0"/>
        <w:jc w:val="both"/>
      </w:pPr>
      <w:r>
        <w:rPr>
          <w:rFonts w:ascii="Times New Roman"/>
          <w:b w:val="false"/>
          <w:i w:val="false"/>
          <w:color w:val="000000"/>
          <w:sz w:val="28"/>
        </w:rPr>
        <w:t>
      14. Құқықтары мен міндеттері:</w:t>
      </w:r>
    </w:p>
    <w:bookmarkEnd w:id="23"/>
    <w:bookmarkStart w:name="z28" w:id="24"/>
    <w:p>
      <w:pPr>
        <w:spacing w:after="0"/>
        <w:ind w:left="0"/>
        <w:jc w:val="both"/>
      </w:pPr>
      <w:r>
        <w:rPr>
          <w:rFonts w:ascii="Times New Roman"/>
          <w:b w:val="false"/>
          <w:i w:val="false"/>
          <w:color w:val="000000"/>
          <w:sz w:val="28"/>
        </w:rPr>
        <w:t>
      1) мемлекеттік органдардан, ұйымдардан заңнамада белгіленген тәртіппен меншік нысанына және ведомстволық бағыныстылығына қарамастан, олардың лауазымды тұлғаларынан қажетті ақпарат пен материалдарды, оның ішінде мемлекеттік қызмет көрсету үшін қажетті ақпаратты сұрату және алу;</w:t>
      </w:r>
    </w:p>
    <w:bookmarkEnd w:id="24"/>
    <w:bookmarkStart w:name="z29" w:id="25"/>
    <w:p>
      <w:pPr>
        <w:spacing w:after="0"/>
        <w:ind w:left="0"/>
        <w:jc w:val="both"/>
      </w:pPr>
      <w:r>
        <w:rPr>
          <w:rFonts w:ascii="Times New Roman"/>
          <w:b w:val="false"/>
          <w:i w:val="false"/>
          <w:color w:val="000000"/>
          <w:sz w:val="28"/>
        </w:rPr>
        <w:t>
      2) Қазақстан Республикасы заңнамасында белгіленген тәртіппен Комитет қызметінің белгіленген саласына жататын мәселелерді пысықтау үшін ғылыми және өзге де ұйымдарды, ғалымдар мен мамандарды, оның ішінде шетелдік ғалымдар мен мамандарды тарту;</w:t>
      </w:r>
    </w:p>
    <w:bookmarkEnd w:id="25"/>
    <w:bookmarkStart w:name="z30" w:id="26"/>
    <w:p>
      <w:pPr>
        <w:spacing w:after="0"/>
        <w:ind w:left="0"/>
        <w:jc w:val="both"/>
      </w:pPr>
      <w:r>
        <w:rPr>
          <w:rFonts w:ascii="Times New Roman"/>
          <w:b w:val="false"/>
          <w:i w:val="false"/>
          <w:color w:val="000000"/>
          <w:sz w:val="28"/>
        </w:rPr>
        <w:t>
      3) Қазақстан Республикасы заңнамасында белгіленген тәртіппен шетелдердің мемлекеттік билік органдарымен және халықаралық ұйымдармен өзара әрекеттесу;</w:t>
      </w:r>
    </w:p>
    <w:bookmarkEnd w:id="26"/>
    <w:bookmarkStart w:name="z31" w:id="27"/>
    <w:p>
      <w:pPr>
        <w:spacing w:after="0"/>
        <w:ind w:left="0"/>
        <w:jc w:val="both"/>
      </w:pPr>
      <w:r>
        <w:rPr>
          <w:rFonts w:ascii="Times New Roman"/>
          <w:b w:val="false"/>
          <w:i w:val="false"/>
          <w:color w:val="000000"/>
          <w:sz w:val="28"/>
        </w:rPr>
        <w:t>
      4) ғылыми және (немесе) ғылыми-техникалық қызмет, ғылыми және (немесе) ғылыми-техникалық қызмет нәтижелерін коммерцияландыру саласында консультативтік-кеңестік және сараптау органдарын құру (кеңестер, комиссиялар, топтар, алқалар);</w:t>
      </w:r>
    </w:p>
    <w:bookmarkEnd w:id="27"/>
    <w:bookmarkStart w:name="z32" w:id="28"/>
    <w:p>
      <w:pPr>
        <w:spacing w:after="0"/>
        <w:ind w:left="0"/>
        <w:jc w:val="both"/>
      </w:pPr>
      <w:r>
        <w:rPr>
          <w:rFonts w:ascii="Times New Roman"/>
          <w:b w:val="false"/>
          <w:i w:val="false"/>
          <w:color w:val="000000"/>
          <w:sz w:val="28"/>
        </w:rPr>
        <w:t>
      5) ғылыми-зерттеу ұйымдарын құру, қайта ұйымдастыру және тарату туралы ұсыныстар енгізу;</w:t>
      </w:r>
    </w:p>
    <w:bookmarkEnd w:id="28"/>
    <w:bookmarkStart w:name="z33" w:id="29"/>
    <w:p>
      <w:pPr>
        <w:spacing w:after="0"/>
        <w:ind w:left="0"/>
        <w:jc w:val="both"/>
      </w:pPr>
      <w:r>
        <w:rPr>
          <w:rFonts w:ascii="Times New Roman"/>
          <w:b w:val="false"/>
          <w:i w:val="false"/>
          <w:color w:val="000000"/>
          <w:sz w:val="28"/>
        </w:rPr>
        <w:t>
      6) ведомстволық бағынысты мемлекеттік мекемелер мен кәсіпорындарға қатысты мемлекеттік меншік құқығы субьектісінің функциясын жүзеге асыру, республикалық меншіктегі акционерлік қоғамдарда (серіктестіктерде) мемлекеттік акция топтамасын (қатысу үлесін) иелену және пайдалану;</w:t>
      </w:r>
    </w:p>
    <w:bookmarkEnd w:id="29"/>
    <w:bookmarkStart w:name="z34" w:id="30"/>
    <w:p>
      <w:pPr>
        <w:spacing w:after="0"/>
        <w:ind w:left="0"/>
        <w:jc w:val="both"/>
      </w:pPr>
      <w:r>
        <w:rPr>
          <w:rFonts w:ascii="Times New Roman"/>
          <w:b w:val="false"/>
          <w:i w:val="false"/>
          <w:color w:val="000000"/>
          <w:sz w:val="28"/>
        </w:rPr>
        <w:t>
      7) Министрлік басшылығының тапсырмасы бойынша келіссөздер жүргізу және шет елдердің мемлекеттік органдарымен, халықаралық ұйымдармен және шетелдік заңды тұлғалармен шарттар жасасу туралы ұсыныстар енгізу;</w:t>
      </w:r>
    </w:p>
    <w:bookmarkEnd w:id="30"/>
    <w:bookmarkStart w:name="z35" w:id="31"/>
    <w:p>
      <w:pPr>
        <w:spacing w:after="0"/>
        <w:ind w:left="0"/>
        <w:jc w:val="both"/>
      </w:pPr>
      <w:r>
        <w:rPr>
          <w:rFonts w:ascii="Times New Roman"/>
          <w:b w:val="false"/>
          <w:i w:val="false"/>
          <w:color w:val="000000"/>
          <w:sz w:val="28"/>
        </w:rPr>
        <w:t>
      8) ақпараттық-презентациялық іс-шараларды (форумдар, презентациялар, конференциялар және т.б.), сондай-ақ ғылыми және ғылыми-техникалық дамудың, ғылыми және (немесе) ғылыми-техникалық қызмет нәтижелерін коммерцияландырудың проблемалары бойынша кеңестерді ұйымдастыру және өткізу;</w:t>
      </w:r>
    </w:p>
    <w:bookmarkEnd w:id="31"/>
    <w:bookmarkStart w:name="z36" w:id="32"/>
    <w:p>
      <w:pPr>
        <w:spacing w:after="0"/>
        <w:ind w:left="0"/>
        <w:jc w:val="both"/>
      </w:pPr>
      <w:r>
        <w:rPr>
          <w:rFonts w:ascii="Times New Roman"/>
          <w:b w:val="false"/>
          <w:i w:val="false"/>
          <w:color w:val="000000"/>
          <w:sz w:val="28"/>
        </w:rPr>
        <w:t>
      9) Комитет қызметкелерінің біліктілігін арттыру және қайта даярлауды ұйымдастырады;</w:t>
      </w:r>
    </w:p>
    <w:bookmarkEnd w:id="32"/>
    <w:bookmarkStart w:name="z37" w:id="33"/>
    <w:p>
      <w:pPr>
        <w:spacing w:after="0"/>
        <w:ind w:left="0"/>
        <w:jc w:val="both"/>
      </w:pPr>
      <w:r>
        <w:rPr>
          <w:rFonts w:ascii="Times New Roman"/>
          <w:b w:val="false"/>
          <w:i w:val="false"/>
          <w:color w:val="000000"/>
          <w:sz w:val="28"/>
        </w:rPr>
        <w:t>
      10) құзыреті шегінде Қазақстан Республикасының нормативтік құқықтық актілері мен халықаралық шарттарының жобаларын әзірлеуге қатысу;</w:t>
      </w:r>
    </w:p>
    <w:bookmarkEnd w:id="33"/>
    <w:bookmarkStart w:name="z38" w:id="34"/>
    <w:p>
      <w:pPr>
        <w:spacing w:after="0"/>
        <w:ind w:left="0"/>
        <w:jc w:val="both"/>
      </w:pPr>
      <w:r>
        <w:rPr>
          <w:rFonts w:ascii="Times New Roman"/>
          <w:b w:val="false"/>
          <w:i w:val="false"/>
          <w:color w:val="000000"/>
          <w:sz w:val="28"/>
        </w:rPr>
        <w:t>
      11) Қазақстан Республикасының заңнамасына сәйкес Комитеттің құқықтары мен мүдделерін қорғау мақсатында сотқа шағымдану;</w:t>
      </w:r>
    </w:p>
    <w:bookmarkEnd w:id="34"/>
    <w:bookmarkStart w:name="z39" w:id="35"/>
    <w:p>
      <w:pPr>
        <w:spacing w:after="0"/>
        <w:ind w:left="0"/>
        <w:jc w:val="both"/>
      </w:pPr>
      <w:r>
        <w:rPr>
          <w:rFonts w:ascii="Times New Roman"/>
          <w:b w:val="false"/>
          <w:i w:val="false"/>
          <w:color w:val="000000"/>
          <w:sz w:val="28"/>
        </w:rPr>
        <w:t>
      12)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35"/>
    <w:bookmarkStart w:name="z40" w:id="36"/>
    <w:p>
      <w:pPr>
        <w:spacing w:after="0"/>
        <w:ind w:left="0"/>
        <w:jc w:val="both"/>
      </w:pPr>
      <w:r>
        <w:rPr>
          <w:rFonts w:ascii="Times New Roman"/>
          <w:b w:val="false"/>
          <w:i w:val="false"/>
          <w:color w:val="000000"/>
          <w:sz w:val="28"/>
        </w:rPr>
        <w:t>
      13) өзінің құзыретіне кіретін мәселелер бойынша Қазақстан Републикасының заңнамаларын жетілдіру жөнінде ұсыныстар енгізу;</w:t>
      </w:r>
    </w:p>
    <w:bookmarkEnd w:id="36"/>
    <w:bookmarkStart w:name="z41" w:id="37"/>
    <w:p>
      <w:pPr>
        <w:spacing w:after="0"/>
        <w:ind w:left="0"/>
        <w:jc w:val="both"/>
      </w:pPr>
      <w:r>
        <w:rPr>
          <w:rFonts w:ascii="Times New Roman"/>
          <w:b w:val="false"/>
          <w:i w:val="false"/>
          <w:color w:val="000000"/>
          <w:sz w:val="28"/>
        </w:rPr>
        <w:t>
      14) Қазақстан Республикасының заңнамасымен белгіленген тәртіппен Комитеттің құзыреті шегінде мәселелерді пысықтау үшін үкіметтік емес ұйымдарды, ғылыми және өзге де ұйымдарды, оның ішінде шетелдік ұйымдарды, ғалымдар мен мамандарды жұмысқа тарту;</w:t>
      </w:r>
    </w:p>
    <w:bookmarkEnd w:id="37"/>
    <w:bookmarkStart w:name="z42" w:id="38"/>
    <w:p>
      <w:pPr>
        <w:spacing w:after="0"/>
        <w:ind w:left="0"/>
        <w:jc w:val="both"/>
      </w:pPr>
      <w:r>
        <w:rPr>
          <w:rFonts w:ascii="Times New Roman"/>
          <w:b w:val="false"/>
          <w:i w:val="false"/>
          <w:color w:val="000000"/>
          <w:sz w:val="28"/>
        </w:rPr>
        <w:t>
      15) Қазақстан Республикасының заңнамасына сәйкес өзге де құқықтар мен міндеттерді жүзеге асыру.</w:t>
      </w:r>
    </w:p>
    <w:bookmarkEnd w:id="38"/>
    <w:bookmarkStart w:name="z43" w:id="39"/>
    <w:p>
      <w:pPr>
        <w:spacing w:after="0"/>
        <w:ind w:left="0"/>
        <w:jc w:val="both"/>
      </w:pPr>
      <w:r>
        <w:rPr>
          <w:rFonts w:ascii="Times New Roman"/>
          <w:b w:val="false"/>
          <w:i w:val="false"/>
          <w:color w:val="000000"/>
          <w:sz w:val="28"/>
        </w:rPr>
        <w:t>
      15. Функциялары:</w:t>
      </w:r>
    </w:p>
    <w:bookmarkEnd w:id="39"/>
    <w:bookmarkStart w:name="z44" w:id="40"/>
    <w:p>
      <w:pPr>
        <w:spacing w:after="0"/>
        <w:ind w:left="0"/>
        <w:jc w:val="both"/>
      </w:pPr>
      <w:r>
        <w:rPr>
          <w:rFonts w:ascii="Times New Roman"/>
          <w:b w:val="false"/>
          <w:i w:val="false"/>
          <w:color w:val="000000"/>
          <w:sz w:val="28"/>
        </w:rPr>
        <w:t>
      1) елдің әлеуметтік-экономикалық, қоғамдық-саяси даму мақсаттары мен басымдықтарын ескере отырып, ғылыми және ғылыми-техникалық қызмет саласындағы мемлекеттік саясатты қалыптастыру жөнінде ұсыныстар әзірлеу;</w:t>
      </w:r>
    </w:p>
    <w:bookmarkEnd w:id="40"/>
    <w:bookmarkStart w:name="z45" w:id="41"/>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саласындағы мемлекеттік саясатты қалыптастыру бойынша ұсыныстар әзірлеу;</w:t>
      </w:r>
    </w:p>
    <w:bookmarkEnd w:id="41"/>
    <w:bookmarkStart w:name="z46" w:id="42"/>
    <w:p>
      <w:pPr>
        <w:spacing w:after="0"/>
        <w:ind w:left="0"/>
        <w:jc w:val="both"/>
      </w:pPr>
      <w:r>
        <w:rPr>
          <w:rFonts w:ascii="Times New Roman"/>
          <w:b w:val="false"/>
          <w:i w:val="false"/>
          <w:color w:val="000000"/>
          <w:sz w:val="28"/>
        </w:rPr>
        <w:t>
      3) мемлекеттік қорғаныстық тапсырыс шеңберінде қалыптастырылатын ғылыми-техникалық жобалары мен бағдарламаларды қоспағанда,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bookmarkEnd w:id="42"/>
    <w:bookmarkStart w:name="z47" w:id="43"/>
    <w:p>
      <w:pPr>
        <w:spacing w:after="0"/>
        <w:ind w:left="0"/>
        <w:jc w:val="both"/>
      </w:pPr>
      <w:r>
        <w:rPr>
          <w:rFonts w:ascii="Times New Roman"/>
          <w:b w:val="false"/>
          <w:i w:val="false"/>
          <w:color w:val="000000"/>
          <w:sz w:val="28"/>
        </w:rPr>
        <w:t>
      4) Қазақстан Республикасындағы іргелі және қолданбалы ғылыми зерттеулердің басым бағыттарын дамыту (биологиялық қауіпсіздік саласына әсер ететін іргелі және қолданбалы ғылыми зерттеулердің басым бағыттары шегінде ғылыми зерттеулерді іріктеу кезінде Қазақстан Республикасының биологиялық қауіпсіздік саласындағы заңнамасының талаптары ескеріледі);</w:t>
      </w:r>
    </w:p>
    <w:bookmarkEnd w:id="43"/>
    <w:bookmarkStart w:name="z48" w:id="44"/>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саласындағы салааралық үйлестіруді жүзеге асыру;</w:t>
      </w:r>
    </w:p>
    <w:bookmarkEnd w:id="44"/>
    <w:bookmarkStart w:name="z49" w:id="45"/>
    <w:p>
      <w:pPr>
        <w:spacing w:after="0"/>
        <w:ind w:left="0"/>
        <w:jc w:val="both"/>
      </w:pPr>
      <w:r>
        <w:rPr>
          <w:rFonts w:ascii="Times New Roman"/>
          <w:b w:val="false"/>
          <w:i w:val="false"/>
          <w:color w:val="000000"/>
          <w:sz w:val="28"/>
        </w:rPr>
        <w:t>
      6) Жоғарғы ғылыми-техникалық комиссия қызметін ұйымдастыру;</w:t>
      </w:r>
    </w:p>
    <w:bookmarkEnd w:id="45"/>
    <w:bookmarkStart w:name="z50" w:id="46"/>
    <w:p>
      <w:pPr>
        <w:spacing w:after="0"/>
        <w:ind w:left="0"/>
        <w:jc w:val="both"/>
      </w:pPr>
      <w:r>
        <w:rPr>
          <w:rFonts w:ascii="Times New Roman"/>
          <w:b w:val="false"/>
          <w:i w:val="false"/>
          <w:color w:val="000000"/>
          <w:sz w:val="28"/>
        </w:rPr>
        <w:t>
      7) белгіленген тәртіппен Қазақстан Республикасының әл-Фараби атындағы ғылым мен техника, А. Байтұрсынұлы атындағы гуманитарлық ғылымдар саласындағы мемлекеттік сыйлықтарды беру туралы жұмыстарды ұйымдастыру;</w:t>
      </w:r>
    </w:p>
    <w:bookmarkEnd w:id="46"/>
    <w:bookmarkStart w:name="z51" w:id="47"/>
    <w:p>
      <w:pPr>
        <w:spacing w:after="0"/>
        <w:ind w:left="0"/>
        <w:jc w:val="both"/>
      </w:pPr>
      <w:r>
        <w:rPr>
          <w:rFonts w:ascii="Times New Roman"/>
          <w:b w:val="false"/>
          <w:i w:val="false"/>
          <w:color w:val="000000"/>
          <w:sz w:val="28"/>
        </w:rPr>
        <w:t>
      8)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 қалыптастыру, орындау және аяқтау сатыларында іске асыруды ұйымдастыру;</w:t>
      </w:r>
    </w:p>
    <w:bookmarkEnd w:id="47"/>
    <w:bookmarkStart w:name="z52" w:id="48"/>
    <w:p>
      <w:pPr>
        <w:spacing w:after="0"/>
        <w:ind w:left="0"/>
        <w:jc w:val="both"/>
      </w:pPr>
      <w:r>
        <w:rPr>
          <w:rFonts w:ascii="Times New Roman"/>
          <w:b w:val="false"/>
          <w:i w:val="false"/>
          <w:color w:val="000000"/>
          <w:sz w:val="28"/>
        </w:rPr>
        <w:t>
      9) ұлттық ғылыми кеңестердің тізбесі мен құрамы бойынша ұсыныстар енгізу, сондай-ақ олардың қызметін үйлестіру;</w:t>
      </w:r>
    </w:p>
    <w:bookmarkEnd w:id="48"/>
    <w:bookmarkStart w:name="z53" w:id="49"/>
    <w:p>
      <w:pPr>
        <w:spacing w:after="0"/>
        <w:ind w:left="0"/>
        <w:jc w:val="both"/>
      </w:pPr>
      <w:r>
        <w:rPr>
          <w:rFonts w:ascii="Times New Roman"/>
          <w:b w:val="false"/>
          <w:i w:val="false"/>
          <w:color w:val="000000"/>
          <w:sz w:val="28"/>
        </w:rPr>
        <w:t>
      10) ғылыми, ғылыми-техникалық жобалар мен бағдарламалар шеңберінде жүзеге асырылатын салалық уәкілетті органдардың жұмысын үйлестіру;</w:t>
      </w:r>
    </w:p>
    <w:bookmarkEnd w:id="49"/>
    <w:bookmarkStart w:name="z54" w:id="50"/>
    <w:p>
      <w:pPr>
        <w:spacing w:after="0"/>
        <w:ind w:left="0"/>
        <w:jc w:val="both"/>
      </w:pPr>
      <w:r>
        <w:rPr>
          <w:rFonts w:ascii="Times New Roman"/>
          <w:b w:val="false"/>
          <w:i w:val="false"/>
          <w:color w:val="000000"/>
          <w:sz w:val="28"/>
        </w:rPr>
        <w:t>
      11) ғылым мен ғылыми және (немесе) ғылыми-техникалық қызметті коммерцияландыру саласындағы мемлекеттік саясатты іске асыру бойынша орталық және жергілікті атқарушы органдардың қызметін үйлестіру;</w:t>
      </w:r>
    </w:p>
    <w:bookmarkEnd w:id="50"/>
    <w:bookmarkStart w:name="z55" w:id="51"/>
    <w:p>
      <w:pPr>
        <w:spacing w:after="0"/>
        <w:ind w:left="0"/>
        <w:jc w:val="both"/>
      </w:pPr>
      <w:r>
        <w:rPr>
          <w:rFonts w:ascii="Times New Roman"/>
          <w:b w:val="false"/>
          <w:i w:val="false"/>
          <w:color w:val="000000"/>
          <w:sz w:val="28"/>
        </w:rPr>
        <w:t>
      12) ғылым және ғылыми-техникалық қызмет саласында халықаралық ынтымақтастық орнату;</w:t>
      </w:r>
    </w:p>
    <w:bookmarkEnd w:id="51"/>
    <w:bookmarkStart w:name="z56" w:id="52"/>
    <w:p>
      <w:pPr>
        <w:spacing w:after="0"/>
        <w:ind w:left="0"/>
        <w:jc w:val="both"/>
      </w:pPr>
      <w:r>
        <w:rPr>
          <w:rFonts w:ascii="Times New Roman"/>
          <w:b w:val="false"/>
          <w:i w:val="false"/>
          <w:color w:val="000000"/>
          <w:sz w:val="28"/>
        </w:rPr>
        <w:t>
      13) ғылыми қызмет саласындағы халықаралық шарттар (келісімдер) мен бағдарламаларға қол қою және шетелдік әріптестермен келіссөздер жүргізу;</w:t>
      </w:r>
    </w:p>
    <w:bookmarkEnd w:id="52"/>
    <w:p>
      <w:pPr>
        <w:spacing w:after="0"/>
        <w:ind w:left="0"/>
        <w:jc w:val="both"/>
      </w:pPr>
      <w:r>
        <w:rPr>
          <w:rFonts w:ascii="Times New Roman"/>
          <w:b w:val="false"/>
          <w:i w:val="false"/>
          <w:color w:val="000000"/>
          <w:sz w:val="28"/>
        </w:rPr>
        <w:t>
      13-1) әкімшілік рәсімдер шеңберінде өтініш берушілер өтініштерінде көтерілетін жүйелі проблемаларға талдау жүргізеді және оларды анықтайды;</w:t>
      </w:r>
    </w:p>
    <w:bookmarkStart w:name="z57" w:id="53"/>
    <w:p>
      <w:pPr>
        <w:spacing w:after="0"/>
        <w:ind w:left="0"/>
        <w:jc w:val="both"/>
      </w:pPr>
      <w:r>
        <w:rPr>
          <w:rFonts w:ascii="Times New Roman"/>
          <w:b w:val="false"/>
          <w:i w:val="false"/>
          <w:color w:val="000000"/>
          <w:sz w:val="28"/>
        </w:rPr>
        <w:t>
      14) Қазақстан Республикасының халықаралық шарттарында көзделген ғылыми және ғылыми-техникалық жобалар мен бағдарламалар бойынша міндеттемелерді іске асыру;</w:t>
      </w:r>
    </w:p>
    <w:bookmarkEnd w:id="53"/>
    <w:bookmarkStart w:name="z58" w:id="54"/>
    <w:p>
      <w:pPr>
        <w:spacing w:after="0"/>
        <w:ind w:left="0"/>
        <w:jc w:val="both"/>
      </w:pPr>
      <w:r>
        <w:rPr>
          <w:rFonts w:ascii="Times New Roman"/>
          <w:b w:val="false"/>
          <w:i w:val="false"/>
          <w:color w:val="000000"/>
          <w:sz w:val="28"/>
        </w:rPr>
        <w:t>
      15) ғылыми және ғылыми-техникалық қызмет саласындағы мемлекеттік саясатты үйлестіру, сондай-ақ ғылыми және (немесе) ғылыми-техникалық қызметті коммерцияландыру;</w:t>
      </w:r>
    </w:p>
    <w:bookmarkEnd w:id="54"/>
    <w:bookmarkStart w:name="z59" w:id="55"/>
    <w:p>
      <w:pPr>
        <w:spacing w:after="0"/>
        <w:ind w:left="0"/>
        <w:jc w:val="both"/>
      </w:pPr>
      <w:r>
        <w:rPr>
          <w:rFonts w:ascii="Times New Roman"/>
          <w:b w:val="false"/>
          <w:i w:val="false"/>
          <w:color w:val="000000"/>
          <w:sz w:val="28"/>
        </w:rPr>
        <w:t>
      16) ғылыми ұйымдарды құру, қайта құру және тарату туралы ұсыныстар енгізу;</w:t>
      </w:r>
    </w:p>
    <w:bookmarkEnd w:id="55"/>
    <w:bookmarkStart w:name="z60" w:id="56"/>
    <w:p>
      <w:pPr>
        <w:spacing w:after="0"/>
        <w:ind w:left="0"/>
        <w:jc w:val="both"/>
      </w:pPr>
      <w:r>
        <w:rPr>
          <w:rFonts w:ascii="Times New Roman"/>
          <w:b w:val="false"/>
          <w:i w:val="false"/>
          <w:color w:val="000000"/>
          <w:sz w:val="28"/>
        </w:rPr>
        <w:t>
      17) ғылыми ұйымның консультативтік органы туралы, оның мүшелерін сайлау тәртібін қоса алғанда, үлгі ережесін бекіту;</w:t>
      </w:r>
    </w:p>
    <w:bookmarkEnd w:id="56"/>
    <w:bookmarkStart w:name="z61" w:id="57"/>
    <w:p>
      <w:pPr>
        <w:spacing w:after="0"/>
        <w:ind w:left="0"/>
        <w:jc w:val="both"/>
      </w:pPr>
      <w:r>
        <w:rPr>
          <w:rFonts w:ascii="Times New Roman"/>
          <w:b w:val="false"/>
          <w:i w:val="false"/>
          <w:color w:val="000000"/>
          <w:sz w:val="28"/>
        </w:rPr>
        <w:t>
      18) ведомстволық бағынысты ұйымдарды бюджет қаражаты есебінен қаржыландыруды белгіленген тәртіппен жүзеге асыру;</w:t>
      </w:r>
    </w:p>
    <w:bookmarkEnd w:id="57"/>
    <w:bookmarkStart w:name="z62" w:id="58"/>
    <w:p>
      <w:pPr>
        <w:spacing w:after="0"/>
        <w:ind w:left="0"/>
        <w:jc w:val="both"/>
      </w:pPr>
      <w:r>
        <w:rPr>
          <w:rFonts w:ascii="Times New Roman"/>
          <w:b w:val="false"/>
          <w:i w:val="false"/>
          <w:color w:val="000000"/>
          <w:sz w:val="28"/>
        </w:rPr>
        <w:t>
      19) ғылым саласындағы мақсатты және халықаралық бағдарламаларды қалыптастыру;</w:t>
      </w:r>
    </w:p>
    <w:bookmarkEnd w:id="58"/>
    <w:bookmarkStart w:name="z63" w:id="59"/>
    <w:p>
      <w:pPr>
        <w:spacing w:after="0"/>
        <w:ind w:left="0"/>
        <w:jc w:val="both"/>
      </w:pPr>
      <w:r>
        <w:rPr>
          <w:rFonts w:ascii="Times New Roman"/>
          <w:b w:val="false"/>
          <w:i w:val="false"/>
          <w:color w:val="000000"/>
          <w:sz w:val="28"/>
        </w:rPr>
        <w:t>
      20) ғылыми, ғылыми және техникалық қызмет саласындағы ғылыми және (немесе) ғылыми-техникалық қызметті коммерцияландыру саласындағы нормативтік құқықтық актілерді әзірлеу;</w:t>
      </w:r>
    </w:p>
    <w:bookmarkEnd w:id="59"/>
    <w:bookmarkStart w:name="z64" w:id="60"/>
    <w:p>
      <w:pPr>
        <w:spacing w:after="0"/>
        <w:ind w:left="0"/>
        <w:jc w:val="both"/>
      </w:pPr>
      <w:r>
        <w:rPr>
          <w:rFonts w:ascii="Times New Roman"/>
          <w:b w:val="false"/>
          <w:i w:val="false"/>
          <w:color w:val="000000"/>
          <w:sz w:val="28"/>
        </w:rPr>
        <w:t>
      21) Қазақстан Республикасы Ұлттық ғылым академиясының зейнеткерлік жасқа жеткен академиктеріне өмір бойғы ай сайынғы стипендия белгілеу қағидаларын әзірлеу;</w:t>
      </w:r>
    </w:p>
    <w:bookmarkEnd w:id="60"/>
    <w:bookmarkStart w:name="z65" w:id="61"/>
    <w:p>
      <w:pPr>
        <w:spacing w:after="0"/>
        <w:ind w:left="0"/>
        <w:jc w:val="both"/>
      </w:pPr>
      <w:r>
        <w:rPr>
          <w:rFonts w:ascii="Times New Roman"/>
          <w:b w:val="false"/>
          <w:i w:val="false"/>
          <w:color w:val="000000"/>
          <w:sz w:val="28"/>
        </w:rPr>
        <w:t>
      22) Қазақстан Республикасы Ұлттық ғылым академиясының академиктерін сайлау қағидалары мен өлшемшарттарын әзірлеу;</w:t>
      </w:r>
    </w:p>
    <w:bookmarkEnd w:id="61"/>
    <w:bookmarkStart w:name="z66" w:id="62"/>
    <w:p>
      <w:pPr>
        <w:spacing w:after="0"/>
        <w:ind w:left="0"/>
        <w:jc w:val="both"/>
      </w:pPr>
      <w:r>
        <w:rPr>
          <w:rFonts w:ascii="Times New Roman"/>
          <w:b w:val="false"/>
          <w:i w:val="false"/>
          <w:color w:val="000000"/>
          <w:sz w:val="28"/>
        </w:rPr>
        <w:t>
      23) мемлекеттік-жекешелік әріптестік негізінде ғылыми зерттеулерді және тәжірибелік-конструкторлық жұмыстарды ұйымдастыру және жүргізу тәртібін әзірлеу;</w:t>
      </w:r>
    </w:p>
    <w:bookmarkEnd w:id="62"/>
    <w:bookmarkStart w:name="z67" w:id="63"/>
    <w:p>
      <w:pPr>
        <w:spacing w:after="0"/>
        <w:ind w:left="0"/>
        <w:jc w:val="both"/>
      </w:pPr>
      <w:r>
        <w:rPr>
          <w:rFonts w:ascii="Times New Roman"/>
          <w:b w:val="false"/>
          <w:i w:val="false"/>
          <w:color w:val="000000"/>
          <w:sz w:val="28"/>
        </w:rPr>
        <w:t>
      24) мемлекеттік бюджеттен қаржыландырылатын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әзірлеу;</w:t>
      </w:r>
    </w:p>
    <w:bookmarkEnd w:id="63"/>
    <w:bookmarkStart w:name="z68" w:id="64"/>
    <w:p>
      <w:pPr>
        <w:spacing w:after="0"/>
        <w:ind w:left="0"/>
        <w:jc w:val="both"/>
      </w:pPr>
      <w:r>
        <w:rPr>
          <w:rFonts w:ascii="Times New Roman"/>
          <w:b w:val="false"/>
          <w:i w:val="false"/>
          <w:color w:val="000000"/>
          <w:sz w:val="28"/>
        </w:rPr>
        <w:t>
      25) іргелі ғылыми зерттеулерді жүзеге асыратын ғылыми ұйымдардың тізбесін әзірлеу;</w:t>
      </w:r>
    </w:p>
    <w:bookmarkEnd w:id="64"/>
    <w:bookmarkStart w:name="z69" w:id="65"/>
    <w:p>
      <w:pPr>
        <w:spacing w:after="0"/>
        <w:ind w:left="0"/>
        <w:jc w:val="both"/>
      </w:pPr>
      <w:r>
        <w:rPr>
          <w:rFonts w:ascii="Times New Roman"/>
          <w:b w:val="false"/>
          <w:i w:val="false"/>
          <w:color w:val="000000"/>
          <w:sz w:val="28"/>
        </w:rPr>
        <w:t>
      26) іргелі ғылыми зерттеулерді жүзеге асыратын ғылыми ұйымдарды қаржыландыру нормаларын әзірлеу;</w:t>
      </w:r>
    </w:p>
    <w:bookmarkEnd w:id="65"/>
    <w:bookmarkStart w:name="z70" w:id="66"/>
    <w:p>
      <w:pPr>
        <w:spacing w:after="0"/>
        <w:ind w:left="0"/>
        <w:jc w:val="both"/>
      </w:pPr>
      <w:r>
        <w:rPr>
          <w:rFonts w:ascii="Times New Roman"/>
          <w:b w:val="false"/>
          <w:i w:val="false"/>
          <w:color w:val="000000"/>
          <w:sz w:val="28"/>
        </w:rPr>
        <w:t>
      27) мемлекеттік ғылыми-техникалық сараптаманы ұйымдастыру және жүргізу қағидаларын әзірлеу;</w:t>
      </w:r>
    </w:p>
    <w:bookmarkEnd w:id="66"/>
    <w:bookmarkStart w:name="z71" w:id="67"/>
    <w:p>
      <w:pPr>
        <w:spacing w:after="0"/>
        <w:ind w:left="0"/>
        <w:jc w:val="both"/>
      </w:pPr>
      <w:r>
        <w:rPr>
          <w:rFonts w:ascii="Times New Roman"/>
          <w:b w:val="false"/>
          <w:i w:val="false"/>
          <w:color w:val="000000"/>
          <w:sz w:val="28"/>
        </w:rPr>
        <w:t>
      28) ғылыми ұйымның мүшелерін сайлау тәртібін қоса алғанда, оның консультативтік-кеңесші органы туралы үлгілік ережені әзірлеу;</w:t>
      </w:r>
    </w:p>
    <w:bookmarkEnd w:id="67"/>
    <w:bookmarkStart w:name="z72" w:id="68"/>
    <w:p>
      <w:pPr>
        <w:spacing w:after="0"/>
        <w:ind w:left="0"/>
        <w:jc w:val="both"/>
      </w:pPr>
      <w:r>
        <w:rPr>
          <w:rFonts w:ascii="Times New Roman"/>
          <w:b w:val="false"/>
          <w:i w:val="false"/>
          <w:color w:val="000000"/>
          <w:sz w:val="28"/>
        </w:rPr>
        <w:t>
      29) үміткерлерді іріктеу және ғылыми тағылымдамадан өту қағидаларын әзірлеу;</w:t>
      </w:r>
    </w:p>
    <w:bookmarkEnd w:id="68"/>
    <w:bookmarkStart w:name="z73" w:id="69"/>
    <w:p>
      <w:pPr>
        <w:spacing w:after="0"/>
        <w:ind w:left="0"/>
        <w:jc w:val="both"/>
      </w:pPr>
      <w:r>
        <w:rPr>
          <w:rFonts w:ascii="Times New Roman"/>
          <w:b w:val="false"/>
          <w:i w:val="false"/>
          <w:color w:val="000000"/>
          <w:sz w:val="28"/>
        </w:rPr>
        <w:t>
      30) еңбегіне ақы төлеу базалық қаржыландыру шеңберінде жүзеге асырылатын жетекші ғалымдарға қойылатын талаптарды әзірлеу;</w:t>
      </w:r>
    </w:p>
    <w:bookmarkEnd w:id="69"/>
    <w:bookmarkStart w:name="z74" w:id="70"/>
    <w:p>
      <w:pPr>
        <w:spacing w:after="0"/>
        <w:ind w:left="0"/>
        <w:jc w:val="both"/>
      </w:pPr>
      <w:r>
        <w:rPr>
          <w:rFonts w:ascii="Times New Roman"/>
          <w:b w:val="false"/>
          <w:i w:val="false"/>
          <w:color w:val="000000"/>
          <w:sz w:val="28"/>
        </w:rPr>
        <w:t>
      31) жыл сайынғы "Үздік ғылыми қызметкер" сыйлығын беру қағидаларын әзірлеу;</w:t>
      </w:r>
    </w:p>
    <w:bookmarkEnd w:id="70"/>
    <w:bookmarkStart w:name="z75" w:id="71"/>
    <w:p>
      <w:pPr>
        <w:spacing w:after="0"/>
        <w:ind w:left="0"/>
        <w:jc w:val="both"/>
      </w:pPr>
      <w:r>
        <w:rPr>
          <w:rFonts w:ascii="Times New Roman"/>
          <w:b w:val="false"/>
          <w:i w:val="false"/>
          <w:color w:val="000000"/>
          <w:sz w:val="28"/>
        </w:rPr>
        <w:t>
      32) ғылыми бағыттар сыныптауышын әзірлеу;</w:t>
      </w:r>
    </w:p>
    <w:bookmarkEnd w:id="71"/>
    <w:bookmarkStart w:name="z76" w:id="72"/>
    <w:p>
      <w:pPr>
        <w:spacing w:after="0"/>
        <w:ind w:left="0"/>
        <w:jc w:val="both"/>
      </w:pPr>
      <w:r>
        <w:rPr>
          <w:rFonts w:ascii="Times New Roman"/>
          <w:b w:val="false"/>
          <w:i w:val="false"/>
          <w:color w:val="000000"/>
          <w:sz w:val="28"/>
        </w:rPr>
        <w:t>
      33) ұлттық ғылыми кеңестер туралы ережені әзірлеу;</w:t>
      </w:r>
    </w:p>
    <w:bookmarkEnd w:id="72"/>
    <w:bookmarkStart w:name="z77" w:id="73"/>
    <w:p>
      <w:pPr>
        <w:spacing w:after="0"/>
        <w:ind w:left="0"/>
        <w:jc w:val="both"/>
      </w:pPr>
      <w:r>
        <w:rPr>
          <w:rFonts w:ascii="Times New Roman"/>
          <w:b w:val="false"/>
          <w:i w:val="false"/>
          <w:color w:val="000000"/>
          <w:sz w:val="28"/>
        </w:rPr>
        <w:t>
      34) апелляциялық комиссия туралы ережені әзірлеу және оның құрамын қалыптастыру;</w:t>
      </w:r>
    </w:p>
    <w:bookmarkEnd w:id="73"/>
    <w:bookmarkStart w:name="z78" w:id="74"/>
    <w:p>
      <w:pPr>
        <w:spacing w:after="0"/>
        <w:ind w:left="0"/>
        <w:jc w:val="both"/>
      </w:pPr>
      <w:r>
        <w:rPr>
          <w:rFonts w:ascii="Times New Roman"/>
          <w:b w:val="false"/>
          <w:i w:val="false"/>
          <w:color w:val="000000"/>
          <w:sz w:val="28"/>
        </w:rPr>
        <w:t>
      35)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әзірлеу;</w:t>
      </w:r>
    </w:p>
    <w:bookmarkEnd w:id="74"/>
    <w:bookmarkStart w:name="z79" w:id="75"/>
    <w:p>
      <w:pPr>
        <w:spacing w:after="0"/>
        <w:ind w:left="0"/>
        <w:jc w:val="both"/>
      </w:pPr>
      <w:r>
        <w:rPr>
          <w:rFonts w:ascii="Times New Roman"/>
          <w:b w:val="false"/>
          <w:i w:val="false"/>
          <w:color w:val="000000"/>
          <w:sz w:val="28"/>
        </w:rPr>
        <w:t>
      36) ғылыми, ғылыми-техникалық жобалардың, бағдарламалардың және олардың орындалуы жөніндегі есептердің мемлекеттік есебін ұйымдастыру мен жүргізу қағидаларын әзірлеу;</w:t>
      </w:r>
    </w:p>
    <w:bookmarkEnd w:id="75"/>
    <w:bookmarkStart w:name="z80" w:id="76"/>
    <w:p>
      <w:pPr>
        <w:spacing w:after="0"/>
        <w:ind w:left="0"/>
        <w:jc w:val="both"/>
      </w:pPr>
      <w:r>
        <w:rPr>
          <w:rFonts w:ascii="Times New Roman"/>
          <w:b w:val="false"/>
          <w:i w:val="false"/>
          <w:color w:val="000000"/>
          <w:sz w:val="28"/>
        </w:rPr>
        <w:t>
      37)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әзірлеу;</w:t>
      </w:r>
    </w:p>
    <w:bookmarkEnd w:id="76"/>
    <w:bookmarkStart w:name="z81" w:id="77"/>
    <w:p>
      <w:pPr>
        <w:spacing w:after="0"/>
        <w:ind w:left="0"/>
        <w:jc w:val="both"/>
      </w:pPr>
      <w:r>
        <w:rPr>
          <w:rFonts w:ascii="Times New Roman"/>
          <w:b w:val="false"/>
          <w:i w:val="false"/>
          <w:color w:val="000000"/>
          <w:sz w:val="28"/>
        </w:rPr>
        <w:t>
      38)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күтіп-ұстау қағидаларын әзірлеу;</w:t>
      </w:r>
    </w:p>
    <w:bookmarkEnd w:id="77"/>
    <w:bookmarkStart w:name="z82" w:id="78"/>
    <w:p>
      <w:pPr>
        <w:spacing w:after="0"/>
        <w:ind w:left="0"/>
        <w:jc w:val="both"/>
      </w:pPr>
      <w:r>
        <w:rPr>
          <w:rFonts w:ascii="Times New Roman"/>
          <w:b w:val="false"/>
          <w:i w:val="false"/>
          <w:color w:val="000000"/>
          <w:sz w:val="28"/>
        </w:rPr>
        <w:t>
      39) Комитеттің құзыретіне жататын мәселелер бойынша және адамдар мен азаматтардың құқықтарын және бостандықтарын қозғайтын нормативтік құқықтық актілерді қоспағанда, Министрліктің актілерінде оларды бекіту жөнінде тікелей құзыреті болған кезде нормативтік құқықтық актілерді бекіту;</w:t>
      </w:r>
    </w:p>
    <w:bookmarkEnd w:id="78"/>
    <w:bookmarkStart w:name="z83" w:id="79"/>
    <w:p>
      <w:pPr>
        <w:spacing w:after="0"/>
        <w:ind w:left="0"/>
        <w:jc w:val="both"/>
      </w:pPr>
      <w:r>
        <w:rPr>
          <w:rFonts w:ascii="Times New Roman"/>
          <w:b w:val="false"/>
          <w:i w:val="false"/>
          <w:color w:val="000000"/>
          <w:sz w:val="28"/>
        </w:rPr>
        <w:t>
      40) мемлекеттік қызметтерді көрсету;</w:t>
      </w:r>
    </w:p>
    <w:bookmarkEnd w:id="79"/>
    <w:bookmarkStart w:name="z84" w:id="80"/>
    <w:p>
      <w:pPr>
        <w:spacing w:after="0"/>
        <w:ind w:left="0"/>
        <w:jc w:val="both"/>
      </w:pPr>
      <w:r>
        <w:rPr>
          <w:rFonts w:ascii="Times New Roman"/>
          <w:b w:val="false"/>
          <w:i w:val="false"/>
          <w:color w:val="000000"/>
          <w:sz w:val="28"/>
        </w:rPr>
        <w:t>
      41) ғылыми және (немесе) ғылыми-техникалық қызметті коммерцияландыруды ынталандыру жөніндегі шараларды жоспарлауды іске асыру;</w:t>
      </w:r>
    </w:p>
    <w:bookmarkEnd w:id="80"/>
    <w:bookmarkStart w:name="z85" w:id="81"/>
    <w:p>
      <w:pPr>
        <w:spacing w:after="0"/>
        <w:ind w:left="0"/>
        <w:jc w:val="both"/>
      </w:pPr>
      <w:r>
        <w:rPr>
          <w:rFonts w:ascii="Times New Roman"/>
          <w:b w:val="false"/>
          <w:i w:val="false"/>
          <w:color w:val="000000"/>
          <w:sz w:val="28"/>
        </w:rPr>
        <w:t>
      42) ғылыми және (немесе) ғылыми-техникалық қызмет нәтижелерін коммерцияландыруға жәрдемдесу бағдарламасын әзірлеу және іске асру;</w:t>
      </w:r>
    </w:p>
    <w:bookmarkEnd w:id="81"/>
    <w:bookmarkStart w:name="z86" w:id="82"/>
    <w:p>
      <w:pPr>
        <w:spacing w:after="0"/>
        <w:ind w:left="0"/>
        <w:jc w:val="both"/>
      </w:pPr>
      <w:r>
        <w:rPr>
          <w:rFonts w:ascii="Times New Roman"/>
          <w:b w:val="false"/>
          <w:i w:val="false"/>
          <w:color w:val="000000"/>
          <w:sz w:val="28"/>
        </w:rPr>
        <w:t>
      43) ғылыми және (немесе) ғылыми-техникалық қызмет нәтижелерін коммерцияландыруға жәрдемдесу бағдарламаларының іске асырылуын мониторингілеу;</w:t>
      </w:r>
    </w:p>
    <w:bookmarkEnd w:id="82"/>
    <w:bookmarkStart w:name="z87" w:id="83"/>
    <w:p>
      <w:pPr>
        <w:spacing w:after="0"/>
        <w:ind w:left="0"/>
        <w:jc w:val="both"/>
      </w:pPr>
      <w:r>
        <w:rPr>
          <w:rFonts w:ascii="Times New Roman"/>
          <w:b w:val="false"/>
          <w:i w:val="false"/>
          <w:color w:val="000000"/>
          <w:sz w:val="28"/>
        </w:rPr>
        <w:t>
      44) Қазақстан Республикасының Үкіметіне ғылыми және (немесе) ғылыми-техникалық қызмет нәтижелерін коммерцияландыру жөніндегі шаралардың тиімділігі туралы ақпаратты енгізу;</w:t>
      </w:r>
    </w:p>
    <w:bookmarkEnd w:id="83"/>
    <w:bookmarkStart w:name="z88" w:id="84"/>
    <w:p>
      <w:pPr>
        <w:spacing w:after="0"/>
        <w:ind w:left="0"/>
        <w:jc w:val="both"/>
      </w:pPr>
      <w:r>
        <w:rPr>
          <w:rFonts w:ascii="Times New Roman"/>
          <w:b w:val="false"/>
          <w:i w:val="false"/>
          <w:color w:val="000000"/>
          <w:sz w:val="28"/>
        </w:rPr>
        <w:t>
      45) Комитеттің ведомстволық бағынысты ұйымдарының жарғыларын бекіту;</w:t>
      </w:r>
    </w:p>
    <w:bookmarkEnd w:id="84"/>
    <w:bookmarkStart w:name="z89" w:id="85"/>
    <w:p>
      <w:pPr>
        <w:spacing w:after="0"/>
        <w:ind w:left="0"/>
        <w:jc w:val="both"/>
      </w:pPr>
      <w:r>
        <w:rPr>
          <w:rFonts w:ascii="Times New Roman"/>
          <w:b w:val="false"/>
          <w:i w:val="false"/>
          <w:color w:val="000000"/>
          <w:sz w:val="28"/>
        </w:rPr>
        <w:t>
      46) Қазақстан Республикасының Үкіметіне Ғылым туралы жыл сайынғы Ұлттық баяндаманы дайындауды, ұсынуды және жариялауды ұйымдастыру;</w:t>
      </w:r>
    </w:p>
    <w:bookmarkEnd w:id="85"/>
    <w:bookmarkStart w:name="z90" w:id="86"/>
    <w:p>
      <w:pPr>
        <w:spacing w:after="0"/>
        <w:ind w:left="0"/>
        <w:jc w:val="both"/>
      </w:pPr>
      <w:r>
        <w:rPr>
          <w:rFonts w:ascii="Times New Roman"/>
          <w:b w:val="false"/>
          <w:i w:val="false"/>
          <w:color w:val="000000"/>
          <w:sz w:val="28"/>
        </w:rPr>
        <w:t>
      47) ғылыми және (немесе) ғылыми-техникалық қызмет нәтижелерін коммерцияландыру шоғырландырылған талдамалық ақпаратты уәкілетті органның интернет-ресурстарында және мерзімді баспасөз басылымдарында орналастыру;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ғылыми және (немесе) ғылыми-техникалық қызметтің субъектілеріне аккредиттеу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Ғылым және жоғары білім министрінің 03.11.2023 </w:t>
      </w:r>
      <w:r>
        <w:rPr>
          <w:rFonts w:ascii="Times New Roman"/>
          <w:b w:val="false"/>
          <w:i w:val="false"/>
          <w:color w:val="ff0000"/>
          <w:sz w:val="28"/>
        </w:rPr>
        <w:t>№ 562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3" w:id="87"/>
    <w:p>
      <w:pPr>
        <w:spacing w:after="0"/>
        <w:ind w:left="0"/>
        <w:jc w:val="left"/>
      </w:pPr>
      <w:r>
        <w:rPr>
          <w:rFonts w:ascii="Times New Roman"/>
          <w:b/>
          <w:i w:val="false"/>
          <w:color w:val="000000"/>
        </w:rPr>
        <w:t xml:space="preserve"> 3-тарау. Комитеттің қызметін қызметін ұйымдастыру кезіндегі оның басшысының мәртебесі және өкілеттіктері</w:t>
      </w:r>
    </w:p>
    <w:bookmarkEnd w:id="87"/>
    <w:bookmarkStart w:name="z94" w:id="88"/>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функцияларын жүзеге асыруға дербес жауапты болатын Төраға жүзеге асырады.</w:t>
      </w:r>
    </w:p>
    <w:bookmarkEnd w:id="88"/>
    <w:bookmarkStart w:name="z95" w:id="89"/>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89"/>
    <w:bookmarkStart w:name="z96" w:id="9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90"/>
    <w:bookmarkStart w:name="z97" w:id="91"/>
    <w:p>
      <w:pPr>
        <w:spacing w:after="0"/>
        <w:ind w:left="0"/>
        <w:jc w:val="both"/>
      </w:pPr>
      <w:r>
        <w:rPr>
          <w:rFonts w:ascii="Times New Roman"/>
          <w:b w:val="false"/>
          <w:i w:val="false"/>
          <w:color w:val="000000"/>
          <w:sz w:val="28"/>
        </w:rPr>
        <w:t>
      19. Комитет төрағасының өкілеттігі:</w:t>
      </w:r>
    </w:p>
    <w:bookmarkEnd w:id="91"/>
    <w:bookmarkStart w:name="z98" w:id="92"/>
    <w:p>
      <w:pPr>
        <w:spacing w:after="0"/>
        <w:ind w:left="0"/>
        <w:jc w:val="both"/>
      </w:pPr>
      <w:r>
        <w:rPr>
          <w:rFonts w:ascii="Times New Roman"/>
          <w:b w:val="false"/>
          <w:i w:val="false"/>
          <w:color w:val="000000"/>
          <w:sz w:val="28"/>
        </w:rPr>
        <w:t>
      1) Комитеттің құрылымдық бөлімшелерінің басшылары мен қызметкерлерінің міндеттері мен өкілеттіктерін анықтайды;</w:t>
      </w:r>
    </w:p>
    <w:bookmarkEnd w:id="92"/>
    <w:bookmarkStart w:name="z99" w:id="93"/>
    <w:p>
      <w:pPr>
        <w:spacing w:after="0"/>
        <w:ind w:left="0"/>
        <w:jc w:val="both"/>
      </w:pPr>
      <w:r>
        <w:rPr>
          <w:rFonts w:ascii="Times New Roman"/>
          <w:b w:val="false"/>
          <w:i w:val="false"/>
          <w:color w:val="000000"/>
          <w:sz w:val="28"/>
        </w:rPr>
        <w:t>
      2) Қазақстан Республикасының заңнамасына сәйкес ведомстволық бағынысты ұйымдардың бірінші басшыларын және олардың орынбасарларын лауазымға тағайындайды және лауазымнан босатады;</w:t>
      </w:r>
    </w:p>
    <w:bookmarkEnd w:id="93"/>
    <w:bookmarkStart w:name="z100" w:id="94"/>
    <w:p>
      <w:pPr>
        <w:spacing w:after="0"/>
        <w:ind w:left="0"/>
        <w:jc w:val="both"/>
      </w:pPr>
      <w:r>
        <w:rPr>
          <w:rFonts w:ascii="Times New Roman"/>
          <w:b w:val="false"/>
          <w:i w:val="false"/>
          <w:color w:val="000000"/>
          <w:sz w:val="28"/>
        </w:rPr>
        <w:t>
      3) Министрліктің Аппарат басшысына Комитет персоналын іссапарға жіберу, біліктілігін арттыру, оларға тәртіптік жаза қолдану және алып тастау мәлелелері бойынша ұсыныстар енгізеді;</w:t>
      </w:r>
    </w:p>
    <w:bookmarkEnd w:id="94"/>
    <w:bookmarkStart w:name="z101" w:id="95"/>
    <w:p>
      <w:pPr>
        <w:spacing w:after="0"/>
        <w:ind w:left="0"/>
        <w:jc w:val="both"/>
      </w:pPr>
      <w:r>
        <w:rPr>
          <w:rFonts w:ascii="Times New Roman"/>
          <w:b w:val="false"/>
          <w:i w:val="false"/>
          <w:color w:val="000000"/>
          <w:sz w:val="28"/>
        </w:rPr>
        <w:t>
      4) Министрліктің Аппарат басшысына төрағаның орынбасарын және Комитеттің басқа да қызметкерлерін қызметке тағайындау және қызметтен босату туралы, сондай-ақ тәртіптік жауапкершілікке тарту туралы ұсыныстар енгізеді;</w:t>
      </w:r>
    </w:p>
    <w:bookmarkEnd w:id="95"/>
    <w:bookmarkStart w:name="z102" w:id="96"/>
    <w:p>
      <w:pPr>
        <w:spacing w:after="0"/>
        <w:ind w:left="0"/>
        <w:jc w:val="both"/>
      </w:pPr>
      <w:r>
        <w:rPr>
          <w:rFonts w:ascii="Times New Roman"/>
          <w:b w:val="false"/>
          <w:i w:val="false"/>
          <w:color w:val="000000"/>
          <w:sz w:val="28"/>
        </w:rPr>
        <w:t>
      5) еңбек қатынастары мәлелелері жоғары тұрған лауазымды тұлғалардың құзыретіне жатқызылған қызметкерлерді қоспағанда, Комитет қызметкерлерін қызметке тағайындайды және қызметтен босатады;</w:t>
      </w:r>
    </w:p>
    <w:bookmarkEnd w:id="96"/>
    <w:bookmarkStart w:name="z103" w:id="97"/>
    <w:p>
      <w:pPr>
        <w:spacing w:after="0"/>
        <w:ind w:left="0"/>
        <w:jc w:val="both"/>
      </w:pPr>
      <w:r>
        <w:rPr>
          <w:rFonts w:ascii="Times New Roman"/>
          <w:b w:val="false"/>
          <w:i w:val="false"/>
          <w:color w:val="000000"/>
          <w:sz w:val="28"/>
        </w:rPr>
        <w:t>
      6) өз құзыреті шегінде Комитет қызметкерлері мен ұйымдарына орындауға міндетті болып табылатын бұйрықтар шығарады, тапсырмалар береді;</w:t>
      </w:r>
    </w:p>
    <w:bookmarkEnd w:id="97"/>
    <w:bookmarkStart w:name="z104" w:id="98"/>
    <w:p>
      <w:pPr>
        <w:spacing w:after="0"/>
        <w:ind w:left="0"/>
        <w:jc w:val="both"/>
      </w:pPr>
      <w:r>
        <w:rPr>
          <w:rFonts w:ascii="Times New Roman"/>
          <w:b w:val="false"/>
          <w:i w:val="false"/>
          <w:color w:val="000000"/>
          <w:sz w:val="28"/>
        </w:rPr>
        <w:t>
      7)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98"/>
    <w:bookmarkStart w:name="z105" w:id="99"/>
    <w:p>
      <w:pPr>
        <w:spacing w:after="0"/>
        <w:ind w:left="0"/>
        <w:jc w:val="both"/>
      </w:pPr>
      <w:r>
        <w:rPr>
          <w:rFonts w:ascii="Times New Roman"/>
          <w:b w:val="false"/>
          <w:i w:val="false"/>
          <w:color w:val="000000"/>
          <w:sz w:val="28"/>
        </w:rPr>
        <w:t>
      8) Комитетте сыбайлас жемқорлыққа қарсы күресті күшейтуге бағытталған шараларды қабылдайды және сыбайлас жемқорлыққа қарсы шаралар қабылдау үшін дербес жауапты болады;</w:t>
      </w:r>
    </w:p>
    <w:bookmarkEnd w:id="99"/>
    <w:bookmarkStart w:name="z106" w:id="100"/>
    <w:p>
      <w:pPr>
        <w:spacing w:after="0"/>
        <w:ind w:left="0"/>
        <w:jc w:val="both"/>
      </w:pPr>
      <w:r>
        <w:rPr>
          <w:rFonts w:ascii="Times New Roman"/>
          <w:b w:val="false"/>
          <w:i w:val="false"/>
          <w:color w:val="000000"/>
          <w:sz w:val="28"/>
        </w:rPr>
        <w:t xml:space="preserve">
      9)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қызметшілердің Әдеп кодексін, орындаушылық және еңбек тәртібін сақтауын бақылайды;</w:t>
      </w:r>
    </w:p>
    <w:bookmarkEnd w:id="100"/>
    <w:bookmarkStart w:name="z107" w:id="101"/>
    <w:p>
      <w:pPr>
        <w:spacing w:after="0"/>
        <w:ind w:left="0"/>
        <w:jc w:val="both"/>
      </w:pPr>
      <w:r>
        <w:rPr>
          <w:rFonts w:ascii="Times New Roman"/>
          <w:b w:val="false"/>
          <w:i w:val="false"/>
          <w:color w:val="000000"/>
          <w:sz w:val="28"/>
        </w:rPr>
        <w:t>
      10) Қазақстан Республикасы Заңдары мен Қазақстан Республикасы Президентінің актілеріне сәйкес өзге де өкілеттілікті жүзеге асырады.</w:t>
      </w:r>
    </w:p>
    <w:bookmarkEnd w:id="101"/>
    <w:p>
      <w:pPr>
        <w:spacing w:after="0"/>
        <w:ind w:left="0"/>
        <w:jc w:val="both"/>
      </w:pPr>
      <w:r>
        <w:rPr>
          <w:rFonts w:ascii="Times New Roman"/>
          <w:b w:val="false"/>
          <w:i w:val="false"/>
          <w:color w:val="000000"/>
          <w:sz w:val="28"/>
        </w:rPr>
        <w:t>
      Комитет төрағасы болмаған кезеңде оның өкілеттігін қолданыстағы заңнамаға сәйкес оны алмастыратын тұлға жүзеге асырады.</w:t>
      </w:r>
    </w:p>
    <w:bookmarkStart w:name="z108" w:id="10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02"/>
    <w:bookmarkStart w:name="z109" w:id="103"/>
    <w:p>
      <w:pPr>
        <w:spacing w:after="0"/>
        <w:ind w:left="0"/>
        <w:jc w:val="left"/>
      </w:pPr>
      <w:r>
        <w:rPr>
          <w:rFonts w:ascii="Times New Roman"/>
          <w:b/>
          <w:i w:val="false"/>
          <w:color w:val="000000"/>
        </w:rPr>
        <w:t xml:space="preserve"> 4-тарау. Комитеттің мүлкі</w:t>
      </w:r>
    </w:p>
    <w:bookmarkEnd w:id="103"/>
    <w:bookmarkStart w:name="z110" w:id="104"/>
    <w:p>
      <w:pPr>
        <w:spacing w:after="0"/>
        <w:ind w:left="0"/>
        <w:jc w:val="both"/>
      </w:pPr>
      <w:r>
        <w:rPr>
          <w:rFonts w:ascii="Times New Roman"/>
          <w:b w:val="false"/>
          <w:i w:val="false"/>
          <w:color w:val="000000"/>
          <w:sz w:val="28"/>
        </w:rPr>
        <w:t>
      21. Комитеттің заңнамада көзделген жағдайларда жекеленген мүлікті жедел басқару құқығы бар.</w:t>
      </w:r>
    </w:p>
    <w:bookmarkEnd w:id="10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1" w:id="10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05"/>
    <w:bookmarkStart w:name="z112" w:id="106"/>
    <w:p>
      <w:pPr>
        <w:spacing w:after="0"/>
        <w:ind w:left="0"/>
        <w:jc w:val="both"/>
      </w:pPr>
      <w:r>
        <w:rPr>
          <w:rFonts w:ascii="Times New Roman"/>
          <w:b w:val="false"/>
          <w:i w:val="false"/>
          <w:color w:val="000000"/>
          <w:sz w:val="28"/>
        </w:rPr>
        <w:t>
      23.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06"/>
    <w:bookmarkStart w:name="z113" w:id="107"/>
    <w:p>
      <w:pPr>
        <w:spacing w:after="0"/>
        <w:ind w:left="0"/>
        <w:jc w:val="left"/>
      </w:pPr>
      <w:r>
        <w:rPr>
          <w:rFonts w:ascii="Times New Roman"/>
          <w:b/>
          <w:i w:val="false"/>
          <w:color w:val="000000"/>
        </w:rPr>
        <w:t xml:space="preserve"> 5-тарау. Комитетті қайта ұйымдастыру және тарату</w:t>
      </w:r>
    </w:p>
    <w:bookmarkEnd w:id="107"/>
    <w:bookmarkStart w:name="z114" w:id="10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08"/>
    <w:bookmarkStart w:name="z115" w:id="109"/>
    <w:p>
      <w:pPr>
        <w:spacing w:after="0"/>
        <w:ind w:left="0"/>
        <w:jc w:val="both"/>
      </w:pPr>
      <w:r>
        <w:rPr>
          <w:rFonts w:ascii="Times New Roman"/>
          <w:b w:val="false"/>
          <w:i w:val="false"/>
          <w:color w:val="000000"/>
          <w:sz w:val="28"/>
        </w:rPr>
        <w:t>
      25. Қарамағындағы ұйымдардың тізбесі.</w:t>
      </w:r>
    </w:p>
    <w:bookmarkEnd w:id="109"/>
    <w:bookmarkStart w:name="z116" w:id="110"/>
    <w:p>
      <w:pPr>
        <w:spacing w:after="0"/>
        <w:ind w:left="0"/>
        <w:jc w:val="both"/>
      </w:pPr>
      <w:r>
        <w:rPr>
          <w:rFonts w:ascii="Times New Roman"/>
          <w:b w:val="false"/>
          <w:i w:val="false"/>
          <w:color w:val="000000"/>
          <w:sz w:val="28"/>
        </w:rPr>
        <w:t>
      Комитеттің қарамағындағы мемлекеттік заңды тұлғалардың тізбесі</w:t>
      </w:r>
    </w:p>
    <w:bookmarkEnd w:id="110"/>
    <w:bookmarkStart w:name="z117" w:id="111"/>
    <w:p>
      <w:pPr>
        <w:spacing w:after="0"/>
        <w:ind w:left="0"/>
        <w:jc w:val="both"/>
      </w:pPr>
      <w:r>
        <w:rPr>
          <w:rFonts w:ascii="Times New Roman"/>
          <w:b w:val="false"/>
          <w:i w:val="false"/>
          <w:color w:val="000000"/>
          <w:sz w:val="28"/>
        </w:rPr>
        <w:t>
      1. "Математика және математикалық модельдеу институты" шаруашылық жүргізу құқығындағы республикалық мемлекеттік кәсіпорны.</w:t>
      </w:r>
    </w:p>
    <w:bookmarkEnd w:id="111"/>
    <w:bookmarkStart w:name="z118" w:id="112"/>
    <w:p>
      <w:pPr>
        <w:spacing w:after="0"/>
        <w:ind w:left="0"/>
        <w:jc w:val="both"/>
      </w:pPr>
      <w:r>
        <w:rPr>
          <w:rFonts w:ascii="Times New Roman"/>
          <w:b w:val="false"/>
          <w:i w:val="false"/>
          <w:color w:val="000000"/>
          <w:sz w:val="28"/>
        </w:rPr>
        <w:t>
      2. "Экономика институты" шаруашылық жүргізу құқығындағы республикалық мемлекеттік кәсіпорны.</w:t>
      </w:r>
    </w:p>
    <w:bookmarkEnd w:id="112"/>
    <w:bookmarkStart w:name="z119" w:id="113"/>
    <w:p>
      <w:pPr>
        <w:spacing w:after="0"/>
        <w:ind w:left="0"/>
        <w:jc w:val="both"/>
      </w:pPr>
      <w:r>
        <w:rPr>
          <w:rFonts w:ascii="Times New Roman"/>
          <w:b w:val="false"/>
          <w:i w:val="false"/>
          <w:color w:val="000000"/>
          <w:sz w:val="28"/>
        </w:rPr>
        <w:t>
      3. "А. Байтұрсынов атындағы Тіл білімі институты" шаруашылық жүргізу құқығындағы республикалық мемлекеттік кәсіпорны.</w:t>
      </w:r>
    </w:p>
    <w:bookmarkEnd w:id="113"/>
    <w:bookmarkStart w:name="z120" w:id="114"/>
    <w:p>
      <w:pPr>
        <w:spacing w:after="0"/>
        <w:ind w:left="0"/>
        <w:jc w:val="both"/>
      </w:pPr>
      <w:r>
        <w:rPr>
          <w:rFonts w:ascii="Times New Roman"/>
          <w:b w:val="false"/>
          <w:i w:val="false"/>
          <w:color w:val="000000"/>
          <w:sz w:val="28"/>
        </w:rPr>
        <w:t>
      4. "М.О. Әуезов атындағы Әдебиет және өнер институты" шаруашылық жүргізу құқығындағы республикалық мемлекеттік кәсіпорны.</w:t>
      </w:r>
    </w:p>
    <w:bookmarkEnd w:id="114"/>
    <w:bookmarkStart w:name="z121" w:id="115"/>
    <w:p>
      <w:pPr>
        <w:spacing w:after="0"/>
        <w:ind w:left="0"/>
        <w:jc w:val="both"/>
      </w:pPr>
      <w:r>
        <w:rPr>
          <w:rFonts w:ascii="Times New Roman"/>
          <w:b w:val="false"/>
          <w:i w:val="false"/>
          <w:color w:val="000000"/>
          <w:sz w:val="28"/>
        </w:rPr>
        <w:t>
      5. "Ш.Ш. Уәлиханов атындағы Тарих және этнология институты" шаруашылық жүргізу құқығындағы республикалық мемлекеттік кәсіпорны.</w:t>
      </w:r>
    </w:p>
    <w:bookmarkEnd w:id="115"/>
    <w:bookmarkStart w:name="z122" w:id="116"/>
    <w:p>
      <w:pPr>
        <w:spacing w:after="0"/>
        <w:ind w:left="0"/>
        <w:jc w:val="both"/>
      </w:pPr>
      <w:r>
        <w:rPr>
          <w:rFonts w:ascii="Times New Roman"/>
          <w:b w:val="false"/>
          <w:i w:val="false"/>
          <w:color w:val="000000"/>
          <w:sz w:val="28"/>
        </w:rPr>
        <w:t>
      6. "Философия, саясаттану және дінтану институты" шаруашылық жүргізу құқығындағы республикалық мемлекеттік кәсіпорны.</w:t>
      </w:r>
    </w:p>
    <w:bookmarkEnd w:id="116"/>
    <w:bookmarkStart w:name="z123" w:id="117"/>
    <w:p>
      <w:pPr>
        <w:spacing w:after="0"/>
        <w:ind w:left="0"/>
        <w:jc w:val="both"/>
      </w:pPr>
      <w:r>
        <w:rPr>
          <w:rFonts w:ascii="Times New Roman"/>
          <w:b w:val="false"/>
          <w:i w:val="false"/>
          <w:color w:val="000000"/>
          <w:sz w:val="28"/>
        </w:rPr>
        <w:t>
      7. "Ә.Х. Марғұлан атындағы Археология институты" шаруашылық жүргізу құқығындағы республикалық мемлекеттік кәсіпорны.</w:t>
      </w:r>
    </w:p>
    <w:bookmarkEnd w:id="117"/>
    <w:bookmarkStart w:name="z124" w:id="118"/>
    <w:p>
      <w:pPr>
        <w:spacing w:after="0"/>
        <w:ind w:left="0"/>
        <w:jc w:val="both"/>
      </w:pPr>
      <w:r>
        <w:rPr>
          <w:rFonts w:ascii="Times New Roman"/>
          <w:b w:val="false"/>
          <w:i w:val="false"/>
          <w:color w:val="000000"/>
          <w:sz w:val="28"/>
        </w:rPr>
        <w:t>
      8. "Р.Б. Сүлейменов атындағы Шығыстану институты" шаруашылық жүргізу құқығындағы республикалық мемлекеттік кәсіпорны.</w:t>
      </w:r>
    </w:p>
    <w:bookmarkEnd w:id="118"/>
    <w:bookmarkStart w:name="z125" w:id="119"/>
    <w:p>
      <w:pPr>
        <w:spacing w:after="0"/>
        <w:ind w:left="0"/>
        <w:jc w:val="both"/>
      </w:pPr>
      <w:r>
        <w:rPr>
          <w:rFonts w:ascii="Times New Roman"/>
          <w:b w:val="false"/>
          <w:i w:val="false"/>
          <w:color w:val="000000"/>
          <w:sz w:val="28"/>
        </w:rPr>
        <w:t>
      9. "Ғылым ордасы" шаруашылық жүргізу құқығындағы республикалық мемлекеттік кәсіпорны.</w:t>
      </w:r>
    </w:p>
    <w:bookmarkEnd w:id="119"/>
    <w:bookmarkStart w:name="z126" w:id="120"/>
    <w:p>
      <w:pPr>
        <w:spacing w:after="0"/>
        <w:ind w:left="0"/>
        <w:jc w:val="both"/>
      </w:pPr>
      <w:r>
        <w:rPr>
          <w:rFonts w:ascii="Times New Roman"/>
          <w:b w:val="false"/>
          <w:i w:val="false"/>
          <w:color w:val="000000"/>
          <w:sz w:val="28"/>
        </w:rPr>
        <w:t>
      10. "Өсімдіктердің биологиясы және биотехнологиясы институты" шаруашылық жүргізу құқығындағы республикалық мемлекеттік кәсіпорны.</w:t>
      </w:r>
    </w:p>
    <w:bookmarkEnd w:id="120"/>
    <w:bookmarkStart w:name="z127" w:id="121"/>
    <w:p>
      <w:pPr>
        <w:spacing w:after="0"/>
        <w:ind w:left="0"/>
        <w:jc w:val="both"/>
      </w:pPr>
      <w:r>
        <w:rPr>
          <w:rFonts w:ascii="Times New Roman"/>
          <w:b w:val="false"/>
          <w:i w:val="false"/>
          <w:color w:val="000000"/>
          <w:sz w:val="28"/>
        </w:rPr>
        <w:t>
      11. "Генетика және физиология институты" шаруашылық жүргізу құқығындағы республикалық мемлекеттік кәсіпорны.</w:t>
      </w:r>
    </w:p>
    <w:bookmarkEnd w:id="121"/>
    <w:bookmarkStart w:name="z128" w:id="122"/>
    <w:p>
      <w:pPr>
        <w:spacing w:after="0"/>
        <w:ind w:left="0"/>
        <w:jc w:val="both"/>
      </w:pPr>
      <w:r>
        <w:rPr>
          <w:rFonts w:ascii="Times New Roman"/>
          <w:b w:val="false"/>
          <w:i w:val="false"/>
          <w:color w:val="000000"/>
          <w:sz w:val="28"/>
        </w:rPr>
        <w:t>
      12. "Алтай ботаникалық бағы" шаруашылық жүргізу құқығындағы республикалық мемлекеттік кәсіпорны.</w:t>
      </w:r>
    </w:p>
    <w:bookmarkEnd w:id="122"/>
    <w:bookmarkStart w:name="z129" w:id="123"/>
    <w:p>
      <w:pPr>
        <w:spacing w:after="0"/>
        <w:ind w:left="0"/>
        <w:jc w:val="both"/>
      </w:pPr>
      <w:r>
        <w:rPr>
          <w:rFonts w:ascii="Times New Roman"/>
          <w:b w:val="false"/>
          <w:i w:val="false"/>
          <w:color w:val="000000"/>
          <w:sz w:val="28"/>
        </w:rPr>
        <w:t>
      13. "Маңғышлақ эксперименттік ботаникалық бағы" шаруашылық жүргізу құқығындағы республикалық мемлекеттік кәсіпорны.</w:t>
      </w:r>
    </w:p>
    <w:bookmarkEnd w:id="123"/>
    <w:bookmarkStart w:name="z130" w:id="124"/>
    <w:p>
      <w:pPr>
        <w:spacing w:after="0"/>
        <w:ind w:left="0"/>
        <w:jc w:val="both"/>
      </w:pPr>
      <w:r>
        <w:rPr>
          <w:rFonts w:ascii="Times New Roman"/>
          <w:b w:val="false"/>
          <w:i w:val="false"/>
          <w:color w:val="000000"/>
          <w:sz w:val="28"/>
        </w:rPr>
        <w:t>
      14. "Зоология институты" шаруашылық жүргізу құқығындағы республикалық мемлекеттік кәсіпорны.</w:t>
      </w:r>
    </w:p>
    <w:bookmarkEnd w:id="124"/>
    <w:bookmarkStart w:name="z131" w:id="125"/>
    <w:p>
      <w:pPr>
        <w:spacing w:after="0"/>
        <w:ind w:left="0"/>
        <w:jc w:val="both"/>
      </w:pPr>
      <w:r>
        <w:rPr>
          <w:rFonts w:ascii="Times New Roman"/>
          <w:b w:val="false"/>
          <w:i w:val="false"/>
          <w:color w:val="000000"/>
          <w:sz w:val="28"/>
        </w:rPr>
        <w:t>
      15. "М.А. Айтхожин атындағы Молекулярлық биология және биохимия институты" шаруашылық жүргізу құқығындағы республикалық мемлекеттік кәсіпорны.</w:t>
      </w:r>
    </w:p>
    <w:bookmarkEnd w:id="125"/>
    <w:bookmarkStart w:name="z132" w:id="126"/>
    <w:p>
      <w:pPr>
        <w:spacing w:after="0"/>
        <w:ind w:left="0"/>
        <w:jc w:val="both"/>
      </w:pPr>
      <w:r>
        <w:rPr>
          <w:rFonts w:ascii="Times New Roman"/>
          <w:b w:val="false"/>
          <w:i w:val="false"/>
          <w:color w:val="000000"/>
          <w:sz w:val="28"/>
        </w:rPr>
        <w:t>
      16. "Академик Ө.А. Жолдасбеков атындағы Механика және машинатану институты" шаруашылық жүргізу құқығындағы республикалық мемлекеттік кәсіпорны.</w:t>
      </w:r>
    </w:p>
    <w:bookmarkEnd w:id="126"/>
    <w:bookmarkStart w:name="z133" w:id="127"/>
    <w:p>
      <w:pPr>
        <w:spacing w:after="0"/>
        <w:ind w:left="0"/>
        <w:jc w:val="both"/>
      </w:pPr>
      <w:r>
        <w:rPr>
          <w:rFonts w:ascii="Times New Roman"/>
          <w:b w:val="false"/>
          <w:i w:val="false"/>
          <w:color w:val="000000"/>
          <w:sz w:val="28"/>
        </w:rPr>
        <w:t>
      17. "Ақпараттық және есептеу технологиялары институты" шаруашылық жүргізу құқығындағы республикалық мемлекеттік кәсіпорны.</w:t>
      </w:r>
    </w:p>
    <w:bookmarkEnd w:id="127"/>
    <w:bookmarkStart w:name="z134" w:id="128"/>
    <w:p>
      <w:pPr>
        <w:spacing w:after="0"/>
        <w:ind w:left="0"/>
        <w:jc w:val="both"/>
      </w:pPr>
      <w:r>
        <w:rPr>
          <w:rFonts w:ascii="Times New Roman"/>
          <w:b w:val="false"/>
          <w:i w:val="false"/>
          <w:color w:val="000000"/>
          <w:sz w:val="28"/>
        </w:rPr>
        <w:t>
      18. "Жану проблемалары институты" шаруашылық жүргізу құқығындағы республикалық мемлекеттік кәсіпорны.</w:t>
      </w:r>
    </w:p>
    <w:bookmarkEnd w:id="128"/>
    <w:bookmarkStart w:name="z135" w:id="129"/>
    <w:p>
      <w:pPr>
        <w:spacing w:after="0"/>
        <w:ind w:left="0"/>
        <w:jc w:val="both"/>
      </w:pPr>
      <w:r>
        <w:rPr>
          <w:rFonts w:ascii="Times New Roman"/>
          <w:b w:val="false"/>
          <w:i w:val="false"/>
          <w:color w:val="000000"/>
          <w:sz w:val="28"/>
        </w:rPr>
        <w:t>
      19. "Жошы Ұлысын зерттеу ғылыми институты" шаруашылық жүргізу құқығындағы республикалық мемлекеттік кәсіпорны.</w:t>
      </w:r>
    </w:p>
    <w:bookmarkEnd w:id="129"/>
    <w:bookmarkStart w:name="z136" w:id="130"/>
    <w:p>
      <w:pPr>
        <w:spacing w:after="0"/>
        <w:ind w:left="0"/>
        <w:jc w:val="both"/>
      </w:pPr>
      <w:r>
        <w:rPr>
          <w:rFonts w:ascii="Times New Roman"/>
          <w:b w:val="false"/>
          <w:i w:val="false"/>
          <w:color w:val="000000"/>
          <w:sz w:val="28"/>
        </w:rPr>
        <w:t>
      20. "Академик Қ.И. Сәтбаевтың мемориалдық мұражайы" республикалық мемлекеттік мекемесі.</w:t>
      </w:r>
    </w:p>
    <w:bookmarkEnd w:id="130"/>
    <w:bookmarkStart w:name="z137" w:id="131"/>
    <w:p>
      <w:pPr>
        <w:spacing w:after="0"/>
        <w:ind w:left="0"/>
        <w:jc w:val="both"/>
      </w:pPr>
      <w:r>
        <w:rPr>
          <w:rFonts w:ascii="Times New Roman"/>
          <w:b w:val="false"/>
          <w:i w:val="false"/>
          <w:color w:val="000000"/>
          <w:sz w:val="28"/>
        </w:rPr>
        <w:t>
      21. "Мемлекет тарихы институты" республикалық мемлекеттік мекемесі.</w:t>
      </w:r>
    </w:p>
    <w:bookmarkEnd w:id="131"/>
    <w:bookmarkStart w:name="z138" w:id="132"/>
    <w:p>
      <w:pPr>
        <w:spacing w:after="0"/>
        <w:ind w:left="0"/>
        <w:jc w:val="both"/>
      </w:pPr>
      <w:r>
        <w:rPr>
          <w:rFonts w:ascii="Times New Roman"/>
          <w:b w:val="false"/>
          <w:i w:val="false"/>
          <w:color w:val="000000"/>
          <w:sz w:val="28"/>
        </w:rPr>
        <w:t>
      Комитет акцияларының мемлекеттік пакеттері мен қатысу үлестерін иелену және пайдалану құқығы берілген заңды тұлғалардың тізбесі</w:t>
      </w:r>
    </w:p>
    <w:bookmarkEnd w:id="132"/>
    <w:bookmarkStart w:name="z139" w:id="133"/>
    <w:p>
      <w:pPr>
        <w:spacing w:after="0"/>
        <w:ind w:left="0"/>
        <w:jc w:val="both"/>
      </w:pPr>
      <w:r>
        <w:rPr>
          <w:rFonts w:ascii="Times New Roman"/>
          <w:b w:val="false"/>
          <w:i w:val="false"/>
          <w:color w:val="000000"/>
          <w:sz w:val="28"/>
        </w:rPr>
        <w:t>
      1. "Ғылым қоры" акционерлік қоғамы.</w:t>
      </w:r>
    </w:p>
    <w:bookmarkEnd w:id="133"/>
    <w:bookmarkStart w:name="z140" w:id="134"/>
    <w:p>
      <w:pPr>
        <w:spacing w:after="0"/>
        <w:ind w:left="0"/>
        <w:jc w:val="both"/>
      </w:pPr>
      <w:r>
        <w:rPr>
          <w:rFonts w:ascii="Times New Roman"/>
          <w:b w:val="false"/>
          <w:i w:val="false"/>
          <w:color w:val="000000"/>
          <w:sz w:val="28"/>
        </w:rPr>
        <w:t>
      2. "Мемлекеттік ұлттық ғылыми-техникалық сараптама орталығы" акционерлік қоғамы.</w:t>
      </w:r>
    </w:p>
    <w:bookmarkEnd w:id="134"/>
    <w:bookmarkStart w:name="z141" w:id="135"/>
    <w:p>
      <w:pPr>
        <w:spacing w:after="0"/>
        <w:ind w:left="0"/>
        <w:jc w:val="both"/>
      </w:pPr>
      <w:r>
        <w:rPr>
          <w:rFonts w:ascii="Times New Roman"/>
          <w:b w:val="false"/>
          <w:i w:val="false"/>
          <w:color w:val="000000"/>
          <w:sz w:val="28"/>
        </w:rPr>
        <w:t>
      3. "География және су қауіпсіздігі институты" акционерлік қоғамы.</w:t>
      </w:r>
    </w:p>
    <w:bookmarkEnd w:id="135"/>
    <w:bookmarkStart w:name="z142" w:id="136"/>
    <w:p>
      <w:pPr>
        <w:spacing w:after="0"/>
        <w:ind w:left="0"/>
        <w:jc w:val="both"/>
      </w:pPr>
      <w:r>
        <w:rPr>
          <w:rFonts w:ascii="Times New Roman"/>
          <w:b w:val="false"/>
          <w:i w:val="false"/>
          <w:color w:val="000000"/>
          <w:sz w:val="28"/>
        </w:rPr>
        <w:t>
      4. ЮНЕСКО аясындағы 2-санаттағы "Орталық Азия өңірлік гляциологиялық орталығы" жауапкершілігі шектеулі серіктестігі.</w:t>
      </w:r>
    </w:p>
    <w:bookmarkEnd w:id="136"/>
    <w:bookmarkStart w:name="z143" w:id="137"/>
    <w:p>
      <w:pPr>
        <w:spacing w:after="0"/>
        <w:ind w:left="0"/>
        <w:jc w:val="both"/>
      </w:pPr>
      <w:r>
        <w:rPr>
          <w:rFonts w:ascii="Times New Roman"/>
          <w:b w:val="false"/>
          <w:i w:val="false"/>
          <w:color w:val="000000"/>
          <w:sz w:val="28"/>
        </w:rPr>
        <w:t>
      5. "Еуразиялық интеграция институты" жауапкершілігі шектеулі серіктестігі.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