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212c" w14:textId="c222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2022 жылғы 28 желтоқсандағы № 36-132 шешімі.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Ақсу ауданының 2023-2025 жылдарға арналған бюджеті туралы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6-тармағымен.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ШЕШТІ: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6 532 378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372 558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62 780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19 033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6 078 007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6 542 847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198 325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265 081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66 756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208 794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208 794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265 081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80 162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23 875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Ақсу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17-73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ауылдық округтердің бюджеттеріне берілетін бюджеттік субвенциялардың көлемдері 796 518 мың теңге сомасында көзделсін,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58 592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60 195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40 037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43 600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61 442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35 442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ауылдық округіне 73 328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42 224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43 881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45 643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41 035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36 928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52 357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43 142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34 588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41 192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42 892 мың теңге.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2023 жылға арналған резерві 13 920 мың теңге сомасында бекітілсін.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жалпы сипаттағы мемлекеттiк қызметтеріне және тұрғын үй-коммуналдық шаруашылыққа берілетін ағымдағы нысаналы трансферттер көзделгені ескерілсін.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Ақсу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17-73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2-қосымша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3-қосымша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