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0cac" w14:textId="33c0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30 желтоқсандағы № 22-60 "Қаратал ауданының Үштөбе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2022 жылғы 9 желтоқсандағы № 39-100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Үштөбе қаласының бюджеті тиісінше осы шешімнің 1, 2 және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191 241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103 855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87 386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191 241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Бастөбе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58 450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12 852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45 598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58 450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Балпық ауылдық округінің бюджеті тиісінше осы шешімнің 7, 8 және 9-қосымшаларына сәйкес, оның ішінде 2022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55 411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4 500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50 911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55 424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13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Жолбарыс батыр ауылдық округінің бюджеті тиісінше осы шешімнің 10, 11 және 12-қосымшаларына сәйкес, оның ішінде 2022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57 658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5 090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52 568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57 660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 мың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Ескелді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55 844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5 607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50 237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55 845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Елтай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45 407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43 002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45 407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Тастөбе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37 669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1 507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36 162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37 669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Айтуби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37 045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35 189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37 046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Байшегір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51 765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1 330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50 435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51 765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Қызылбалық ауылдық округінің бюджеті тиісінше осы шешімнің 28, 29 және 30-қосымшаларына сәйкес, оның ішінде 2022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40 615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38 957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40 615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"9" желтоқсандағы № 39-100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