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db20" w14:textId="fe5d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 міндетін атқарушының 2019 жылғы 2 тамыздағы № 186/НҚ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7 сәуірдегі № 109/НҚ бұйрығы</w:t>
      </w: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өзгерiс енгiзу туралы" Қазақстан Республикасы Үкіметінің 2021 жылғы 31 желтоқсандағы № 992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 міндетін атқарушының 2019 жылғы 2 тамыздағы № 186/НҚ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министрлiгiнiң Геодезия және картография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 xml:space="preserve">2022 жылғы 7 сәуірдегі </w:t>
            </w:r>
            <w:r>
              <w:br/>
            </w:r>
            <w:r>
              <w:rPr>
                <w:rFonts w:ascii="Times New Roman"/>
                <w:b w:val="false"/>
                <w:i w:val="false"/>
                <w:color w:val="000000"/>
                <w:sz w:val="20"/>
              </w:rPr>
              <w:t>№ 109/НҚ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2019 жылғы 2 тамыздағы</w:t>
            </w:r>
            <w:r>
              <w:br/>
            </w:r>
            <w:r>
              <w:rPr>
                <w:rFonts w:ascii="Times New Roman"/>
                <w:b w:val="false"/>
                <w:i w:val="false"/>
                <w:color w:val="000000"/>
                <w:sz w:val="20"/>
              </w:rPr>
              <w:t>№ 186/НҚ бұйрығымен</w:t>
            </w:r>
            <w:r>
              <w:br/>
            </w:r>
            <w:r>
              <w:rPr>
                <w:rFonts w:ascii="Times New Roman"/>
                <w:b w:val="false"/>
                <w:i w:val="false"/>
                <w:color w:val="000000"/>
                <w:sz w:val="20"/>
              </w:rPr>
              <w:t>бекiтілген</w:t>
            </w:r>
          </w:p>
        </w:tc>
      </w:tr>
    </w:tbl>
    <w:bookmarkStart w:name="z7" w:id="3"/>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Геодезия және картография комитеті" республикалық мемлекеттік мекемесінің ережесі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Геодезия және картография комитеті (бұдан әрі – Комитет) Қазақстан Республикасы Цифрлық даму, инновациялар жəне аэроғарыш өнеркəсібі министрлігінің (бұдан әрі – Министрлік) геодезиялық және картографиялық қызметі саласында басшылықты жүзеге асыратын ведомствосы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Start w:name="z11" w:id="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
    <w:bookmarkStart w:name="z12" w:id="7"/>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7"/>
    <w:bookmarkStart w:name="z13" w:id="8"/>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берілетін болса, ол мемлекеттің атынан азаматтық-құқықтық қатынастардың тарапы болуға құқылы.</w:t>
      </w:r>
    </w:p>
    <w:bookmarkEnd w:id="8"/>
    <w:bookmarkStart w:name="z14" w:id="9"/>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9"/>
    <w:bookmarkStart w:name="z15" w:id="10"/>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заңнамасына сәйкес бекітіледі.</w:t>
      </w:r>
    </w:p>
    <w:bookmarkEnd w:id="10"/>
    <w:bookmarkStart w:name="z16" w:id="11"/>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 55/5-ғимарат.</w:t>
      </w:r>
    </w:p>
    <w:bookmarkEnd w:id="11"/>
    <w:bookmarkStart w:name="z17" w:id="12"/>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Геодезия және картография комитеті" республикалық мемлекеттік мекемесі.</w:t>
      </w:r>
    </w:p>
    <w:bookmarkEnd w:id="12"/>
    <w:bookmarkStart w:name="z18" w:id="1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3"/>
    <w:bookmarkStart w:name="z19" w:id="1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4"/>
    <w:bookmarkStart w:name="z20" w:id="15"/>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15"/>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1" w:id="16"/>
    <w:p>
      <w:pPr>
        <w:spacing w:after="0"/>
        <w:ind w:left="0"/>
        <w:jc w:val="left"/>
      </w:pPr>
      <w:r>
        <w:rPr>
          <w:rFonts w:ascii="Times New Roman"/>
          <w:b/>
          <w:i w:val="false"/>
          <w:color w:val="000000"/>
        </w:rPr>
        <w:t xml:space="preserve"> 2-тарау. Комитеттің мақсаттары, құқықтары мен міндеттемелері</w:t>
      </w:r>
    </w:p>
    <w:bookmarkEnd w:id="16"/>
    <w:bookmarkStart w:name="z22" w:id="17"/>
    <w:p>
      <w:pPr>
        <w:spacing w:after="0"/>
        <w:ind w:left="0"/>
        <w:jc w:val="both"/>
      </w:pPr>
      <w:r>
        <w:rPr>
          <w:rFonts w:ascii="Times New Roman"/>
          <w:b w:val="false"/>
          <w:i w:val="false"/>
          <w:color w:val="000000"/>
          <w:sz w:val="28"/>
        </w:rPr>
        <w:t>
      13. Мақсаттары:</w:t>
      </w:r>
    </w:p>
    <w:bookmarkEnd w:id="17"/>
    <w:p>
      <w:pPr>
        <w:spacing w:after="0"/>
        <w:ind w:left="0"/>
        <w:jc w:val="both"/>
      </w:pPr>
      <w:r>
        <w:rPr>
          <w:rFonts w:ascii="Times New Roman"/>
          <w:b w:val="false"/>
          <w:i w:val="false"/>
          <w:color w:val="000000"/>
          <w:sz w:val="28"/>
        </w:rPr>
        <w:t>
      1) геодезия және картография саласын дамыту жөніндегі шараларды іске асыру;</w:t>
      </w:r>
    </w:p>
    <w:p>
      <w:pPr>
        <w:spacing w:after="0"/>
        <w:ind w:left="0"/>
        <w:jc w:val="both"/>
      </w:pPr>
      <w:r>
        <w:rPr>
          <w:rFonts w:ascii="Times New Roman"/>
          <w:b w:val="false"/>
          <w:i w:val="false"/>
          <w:color w:val="000000"/>
          <w:sz w:val="28"/>
        </w:rPr>
        <w:t>
      2) геодезия және картография саласында бірыңғай мемлекеттік және ғылыми-техникалық саясатты іске асыруға қатысу.</w:t>
      </w:r>
    </w:p>
    <w:bookmarkStart w:name="z23" w:id="18"/>
    <w:p>
      <w:pPr>
        <w:spacing w:after="0"/>
        <w:ind w:left="0"/>
        <w:jc w:val="both"/>
      </w:pPr>
      <w:r>
        <w:rPr>
          <w:rFonts w:ascii="Times New Roman"/>
          <w:b w:val="false"/>
          <w:i w:val="false"/>
          <w:color w:val="000000"/>
          <w:sz w:val="28"/>
        </w:rPr>
        <w:t>
      14. Құқықтары мен міндеттемелері:</w:t>
      </w:r>
    </w:p>
    <w:bookmarkEnd w:id="18"/>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 енгізеді;</w:t>
      </w:r>
    </w:p>
    <w:p>
      <w:pPr>
        <w:spacing w:after="0"/>
        <w:ind w:left="0"/>
        <w:jc w:val="both"/>
      </w:pPr>
      <w:r>
        <w:rPr>
          <w:rFonts w:ascii="Times New Roman"/>
          <w:b w:val="false"/>
          <w:i w:val="false"/>
          <w:color w:val="000000"/>
          <w:sz w:val="28"/>
        </w:rPr>
        <w:t>
      3) өзге мемлекеттік органдар мен лауазымды тұлғалардан Комитет құзыретіне кіретін мәселелерді шешуге қажетті ақпаратты, құжаттар мен материалдарды сұратады және алады;</w:t>
      </w:r>
    </w:p>
    <w:p>
      <w:pPr>
        <w:spacing w:after="0"/>
        <w:ind w:left="0"/>
        <w:jc w:val="both"/>
      </w:pPr>
      <w:r>
        <w:rPr>
          <w:rFonts w:ascii="Times New Roman"/>
          <w:b w:val="false"/>
          <w:i w:val="false"/>
          <w:color w:val="000000"/>
          <w:sz w:val="28"/>
        </w:rPr>
        <w:t>
      4) өз қызметінің барлық мәселелері бойынша ұсыныстар енгізеді;</w:t>
      </w:r>
    </w:p>
    <w:p>
      <w:pPr>
        <w:spacing w:after="0"/>
        <w:ind w:left="0"/>
        <w:jc w:val="both"/>
      </w:pPr>
      <w:r>
        <w:rPr>
          <w:rFonts w:ascii="Times New Roman"/>
          <w:b w:val="false"/>
          <w:i w:val="false"/>
          <w:color w:val="000000"/>
          <w:sz w:val="28"/>
        </w:rPr>
        <w:t>
      5) мемлекеттік көрсетілетін қызмет тәртібін айқындайтын заңға тәуелді нормативтік құқықтық актілеріне қолжетімділікті қамтамасыз етеді;</w:t>
      </w:r>
    </w:p>
    <w:p>
      <w:pPr>
        <w:spacing w:after="0"/>
        <w:ind w:left="0"/>
        <w:jc w:val="both"/>
      </w:pPr>
      <w:r>
        <w:rPr>
          <w:rFonts w:ascii="Times New Roman"/>
          <w:b w:val="false"/>
          <w:i w:val="false"/>
          <w:color w:val="000000"/>
          <w:sz w:val="28"/>
        </w:rPr>
        <w:t>
      6) мемлекеттік көрсетілетін қызметті тұтынушылардың мемлекеттік қызметті көрсету тәртібі туралы хабардарлығын қамтамасыз етеді;</w:t>
      </w:r>
    </w:p>
    <w:p>
      <w:pPr>
        <w:spacing w:after="0"/>
        <w:ind w:left="0"/>
        <w:jc w:val="both"/>
      </w:pPr>
      <w:r>
        <w:rPr>
          <w:rFonts w:ascii="Times New Roman"/>
          <w:b w:val="false"/>
          <w:i w:val="false"/>
          <w:color w:val="000000"/>
          <w:sz w:val="28"/>
        </w:rPr>
        <w:t>
      7) қоғамдық мониторинг жүргізетін коммерциялық емес ұйымдарға заңнамада белгіленген тәртіппен тиісті ақпарат беруге қатысады;</w:t>
      </w:r>
    </w:p>
    <w:p>
      <w:pPr>
        <w:spacing w:after="0"/>
        <w:ind w:left="0"/>
        <w:jc w:val="both"/>
      </w:pPr>
      <w:r>
        <w:rPr>
          <w:rFonts w:ascii="Times New Roman"/>
          <w:b w:val="false"/>
          <w:i w:val="false"/>
          <w:color w:val="000000"/>
          <w:sz w:val="28"/>
        </w:rPr>
        <w:t>
      8) мемлекеттік көрсетілетін қызметті тұтынушылардың шағымдары мен өтініштерін қарайды;</w:t>
      </w:r>
    </w:p>
    <w:p>
      <w:pPr>
        <w:spacing w:after="0"/>
        <w:ind w:left="0"/>
        <w:jc w:val="both"/>
      </w:pPr>
      <w:r>
        <w:rPr>
          <w:rFonts w:ascii="Times New Roman"/>
          <w:b w:val="false"/>
          <w:i w:val="false"/>
          <w:color w:val="000000"/>
          <w:sz w:val="28"/>
        </w:rPr>
        <w:t>
      9) Қазақстан Республикасының заңнамасына сәйкес өзге де құқықтар мен міндеттемелерді жүзеге асырады.</w:t>
      </w:r>
    </w:p>
    <w:bookmarkStart w:name="z24" w:id="19"/>
    <w:p>
      <w:pPr>
        <w:spacing w:after="0"/>
        <w:ind w:left="0"/>
        <w:jc w:val="both"/>
      </w:pPr>
      <w:r>
        <w:rPr>
          <w:rFonts w:ascii="Times New Roman"/>
          <w:b w:val="false"/>
          <w:i w:val="false"/>
          <w:color w:val="000000"/>
          <w:sz w:val="28"/>
        </w:rPr>
        <w:t>
      15. Функциялары:</w:t>
      </w:r>
    </w:p>
    <w:bookmarkEnd w:id="19"/>
    <w:p>
      <w:pPr>
        <w:spacing w:after="0"/>
        <w:ind w:left="0"/>
        <w:jc w:val="both"/>
      </w:pPr>
      <w:r>
        <w:rPr>
          <w:rFonts w:ascii="Times New Roman"/>
          <w:b w:val="false"/>
          <w:i w:val="false"/>
          <w:color w:val="000000"/>
          <w:sz w:val="28"/>
        </w:rPr>
        <w:t>
      1) геодезиялық және картографиялық қызмет субъектілерінің қызметін үйлестіру;</w:t>
      </w:r>
    </w:p>
    <w:p>
      <w:pPr>
        <w:spacing w:after="0"/>
        <w:ind w:left="0"/>
        <w:jc w:val="both"/>
      </w:pPr>
      <w:r>
        <w:rPr>
          <w:rFonts w:ascii="Times New Roman"/>
          <w:b w:val="false"/>
          <w:i w:val="false"/>
          <w:color w:val="000000"/>
          <w:sz w:val="28"/>
        </w:rPr>
        <w:t>
      2) Қазақстан Республикасының қауіпсіздігі мүдделерін ескере отырып, геодезиялық және картографиялық жұмыстардың, аэроғарыштық түсірілім деректері мен материалдарын дайындау, есепке алу, сақтау, көбейту және пайдалану тәртібін регламенттейтін нұсқаулықтарды, нормалар мен қағидалар жобаларын әзірлеу;</w:t>
      </w:r>
    </w:p>
    <w:p>
      <w:pPr>
        <w:spacing w:after="0"/>
        <w:ind w:left="0"/>
        <w:jc w:val="both"/>
      </w:pPr>
      <w:r>
        <w:rPr>
          <w:rFonts w:ascii="Times New Roman"/>
          <w:b w:val="false"/>
          <w:i w:val="false"/>
          <w:color w:val="000000"/>
          <w:sz w:val="28"/>
        </w:rPr>
        <w:t>
      3) мемлекеттік, арнаулы және (немесе) салалық мақсаттағы геодезиялық және картографиялық жұмыстардың орындалуын ұйымдастыру;</w:t>
      </w:r>
    </w:p>
    <w:p>
      <w:pPr>
        <w:spacing w:after="0"/>
        <w:ind w:left="0"/>
        <w:jc w:val="both"/>
      </w:pPr>
      <w:r>
        <w:rPr>
          <w:rFonts w:ascii="Times New Roman"/>
          <w:b w:val="false"/>
          <w:i w:val="false"/>
          <w:color w:val="000000"/>
          <w:sz w:val="28"/>
        </w:rPr>
        <w:t>
      4) Қазақстан Республикасының заңнамасына сәйкес геодезиялық өлшеу құралдарының бірлігі мен дәлдігін қамтамасыз ету жөніндегі қызметті жүзеге асыру;</w:t>
      </w:r>
    </w:p>
    <w:p>
      <w:pPr>
        <w:spacing w:after="0"/>
        <w:ind w:left="0"/>
        <w:jc w:val="both"/>
      </w:pPr>
      <w:r>
        <w:rPr>
          <w:rFonts w:ascii="Times New Roman"/>
          <w:b w:val="false"/>
          <w:i w:val="false"/>
          <w:color w:val="000000"/>
          <w:sz w:val="28"/>
        </w:rPr>
        <w:t>
      5) техникалық реттеу саласындағы, өлшем бірлігін қамтамасыз ету туралы Қазақстан Республикасының заңнамасына сәйкес өз құзыреті шегінде геодезиялық және картографиялық жабдықтарға, аспаптар мен саймандарға метрологиялық бақылау жүргізу;</w:t>
      </w:r>
    </w:p>
    <w:p>
      <w:pPr>
        <w:spacing w:after="0"/>
        <w:ind w:left="0"/>
        <w:jc w:val="both"/>
      </w:pPr>
      <w:r>
        <w:rPr>
          <w:rFonts w:ascii="Times New Roman"/>
          <w:b w:val="false"/>
          <w:i w:val="false"/>
          <w:color w:val="000000"/>
          <w:sz w:val="28"/>
        </w:rPr>
        <w:t>
      6) геодезиялық және картографиялық қызметтің басталуы туралы хабарлама берген субъектілердің тізілімін жүргізу;</w:t>
      </w:r>
    </w:p>
    <w:p>
      <w:pPr>
        <w:spacing w:after="0"/>
        <w:ind w:left="0"/>
        <w:jc w:val="both"/>
      </w:pPr>
      <w:r>
        <w:rPr>
          <w:rFonts w:ascii="Times New Roman"/>
          <w:b w:val="false"/>
          <w:i w:val="false"/>
          <w:color w:val="000000"/>
          <w:sz w:val="28"/>
        </w:rPr>
        <w:t>
      7) аэротүсірілім жұмыстарын жүргізуге арналған рұқсаттарды тіркеу, есепке алу және беру;</w:t>
      </w:r>
    </w:p>
    <w:p>
      <w:pPr>
        <w:spacing w:after="0"/>
        <w:ind w:left="0"/>
        <w:jc w:val="both"/>
      </w:pPr>
      <w:r>
        <w:rPr>
          <w:rFonts w:ascii="Times New Roman"/>
          <w:b w:val="false"/>
          <w:i w:val="false"/>
          <w:color w:val="000000"/>
          <w:sz w:val="28"/>
        </w:rPr>
        <w:t>
      8) геодезиялық пункттерді бұзуға немесе қайта салуға (көшіруге) рұқсаттар беру;</w:t>
      </w:r>
    </w:p>
    <w:p>
      <w:pPr>
        <w:spacing w:after="0"/>
        <w:ind w:left="0"/>
        <w:jc w:val="both"/>
      </w:pPr>
      <w:r>
        <w:rPr>
          <w:rFonts w:ascii="Times New Roman"/>
          <w:b w:val="false"/>
          <w:i w:val="false"/>
          <w:color w:val="000000"/>
          <w:sz w:val="28"/>
        </w:rPr>
        <w:t>
      9) геодезиялық және картографиялық қызмет субъектілеріне жоспарланып отырған жұмыс учаскелеріндегі жергілікті жердің геодезиялық және картографиялық жағынан зерделенгендігі туралы мәліметтер беру;</w:t>
      </w:r>
    </w:p>
    <w:p>
      <w:pPr>
        <w:spacing w:after="0"/>
        <w:ind w:left="0"/>
        <w:jc w:val="both"/>
      </w:pPr>
      <w:r>
        <w:rPr>
          <w:rFonts w:ascii="Times New Roman"/>
          <w:b w:val="false"/>
          <w:i w:val="false"/>
          <w:color w:val="000000"/>
          <w:sz w:val="28"/>
        </w:rPr>
        <w:t>
      10) Қазақстан Республикасының қорғанысы мен ұлттық қауіпсіздігін қамтамасыз ету мүддесіндегі геодезиялық және картографиялық қызметті Қазақстан Республикасының Қорғаныс министрлігімен өзара келісілген жұмыс жоспарлары бойынша жүзеге асыру;</w:t>
      </w:r>
    </w:p>
    <w:p>
      <w:pPr>
        <w:spacing w:after="0"/>
        <w:ind w:left="0"/>
        <w:jc w:val="both"/>
      </w:pPr>
      <w:r>
        <w:rPr>
          <w:rFonts w:ascii="Times New Roman"/>
          <w:b w:val="false"/>
          <w:i w:val="false"/>
          <w:color w:val="000000"/>
          <w:sz w:val="28"/>
        </w:rPr>
        <w:t>
      11) мемлекеттік геодезиялық желіні құру және дамыту;</w:t>
      </w:r>
    </w:p>
    <w:p>
      <w:pPr>
        <w:spacing w:after="0"/>
        <w:ind w:left="0"/>
        <w:jc w:val="both"/>
      </w:pPr>
      <w:r>
        <w:rPr>
          <w:rFonts w:ascii="Times New Roman"/>
          <w:b w:val="false"/>
          <w:i w:val="false"/>
          <w:color w:val="000000"/>
          <w:sz w:val="28"/>
        </w:rPr>
        <w:t>
      12)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p>
      <w:pPr>
        <w:spacing w:after="0"/>
        <w:ind w:left="0"/>
        <w:jc w:val="both"/>
      </w:pPr>
      <w:r>
        <w:rPr>
          <w:rFonts w:ascii="Times New Roman"/>
          <w:b w:val="false"/>
          <w:i w:val="false"/>
          <w:color w:val="000000"/>
          <w:sz w:val="28"/>
        </w:rPr>
        <w:t>
      13) бюджет қаражаты есебінен орындалатын аэротүсірілім, топографиялық-геодезиялық және картографиялық жұмыстардың сметалық нормаларын, құнын, бағаларын әзірлеу;</w:t>
      </w:r>
    </w:p>
    <w:p>
      <w:pPr>
        <w:spacing w:after="0"/>
        <w:ind w:left="0"/>
        <w:jc w:val="both"/>
      </w:pPr>
      <w:r>
        <w:rPr>
          <w:rFonts w:ascii="Times New Roman"/>
          <w:b w:val="false"/>
          <w:i w:val="false"/>
          <w:color w:val="000000"/>
          <w:sz w:val="28"/>
        </w:rPr>
        <w:t>
      14) Қазақстан Республикасының Ұлттық қауіпсіздік комитетімен келісу бойынша Қазақстан Республикасының Мемлекеттік шекарасын делимитациялау және демаркациялау жүргізуді техникалық қамтамасыз ету туралы қағидаларды әзірлеу;</w:t>
      </w:r>
    </w:p>
    <w:p>
      <w:pPr>
        <w:spacing w:after="0"/>
        <w:ind w:left="0"/>
        <w:jc w:val="both"/>
      </w:pPr>
      <w:r>
        <w:rPr>
          <w:rFonts w:ascii="Times New Roman"/>
          <w:b w:val="false"/>
          <w:i w:val="false"/>
          <w:color w:val="000000"/>
          <w:sz w:val="28"/>
        </w:rPr>
        <w:t>
      15) бюджет қаражаты есебінен жасалатын картографиялық өнімді жаңартып отыру мерзімділігін әзірлеу;</w:t>
      </w:r>
    </w:p>
    <w:p>
      <w:pPr>
        <w:spacing w:after="0"/>
        <w:ind w:left="0"/>
        <w:jc w:val="both"/>
      </w:pPr>
      <w:r>
        <w:rPr>
          <w:rFonts w:ascii="Times New Roman"/>
          <w:b w:val="false"/>
          <w:i w:val="false"/>
          <w:color w:val="000000"/>
          <w:sz w:val="28"/>
        </w:rPr>
        <w:t>
      16) бюджет қаражаты есебінен картографиялық өнімді жасау жөніндегі нұсқаулықтарды әзірлеу;</w:t>
      </w:r>
    </w:p>
    <w:p>
      <w:pPr>
        <w:spacing w:after="0"/>
        <w:ind w:left="0"/>
        <w:jc w:val="both"/>
      </w:pPr>
      <w:r>
        <w:rPr>
          <w:rFonts w:ascii="Times New Roman"/>
          <w:b w:val="false"/>
          <w:i w:val="false"/>
          <w:color w:val="000000"/>
          <w:sz w:val="28"/>
        </w:rPr>
        <w:t>
      17) ұлттық кеңістіктік деректер инфрақұрылымын құру, жаңартып отыру, пайдалану тәртібін регламенттейтін нұсқаулықтарды, қағидаларды әзірлеу;</w:t>
      </w:r>
    </w:p>
    <w:p>
      <w:pPr>
        <w:spacing w:after="0"/>
        <w:ind w:left="0"/>
        <w:jc w:val="both"/>
      </w:pPr>
      <w:r>
        <w:rPr>
          <w:rFonts w:ascii="Times New Roman"/>
          <w:b w:val="false"/>
          <w:i w:val="false"/>
          <w:color w:val="000000"/>
          <w:sz w:val="28"/>
        </w:rPr>
        <w:t>
      18) салалық көтермелеу жүйесін әзірлеу;</w:t>
      </w:r>
    </w:p>
    <w:p>
      <w:pPr>
        <w:spacing w:after="0"/>
        <w:ind w:left="0"/>
        <w:jc w:val="both"/>
      </w:pPr>
      <w:r>
        <w:rPr>
          <w:rFonts w:ascii="Times New Roman"/>
          <w:b w:val="false"/>
          <w:i w:val="false"/>
          <w:color w:val="000000"/>
          <w:sz w:val="28"/>
        </w:rPr>
        <w:t>
      19) өз құзіреті шегінде техникалық регламенттер мен ұлттық стандарттарды әзірлеу жөніндегі жұмысты ұйымдастыру;</w:t>
      </w:r>
    </w:p>
    <w:p>
      <w:pPr>
        <w:spacing w:after="0"/>
        <w:ind w:left="0"/>
        <w:jc w:val="both"/>
      </w:pPr>
      <w:r>
        <w:rPr>
          <w:rFonts w:ascii="Times New Roman"/>
          <w:b w:val="false"/>
          <w:i w:val="false"/>
          <w:color w:val="000000"/>
          <w:sz w:val="28"/>
        </w:rPr>
        <w:t>
      20)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p>
      <w:pPr>
        <w:spacing w:after="0"/>
        <w:ind w:left="0"/>
        <w:jc w:val="both"/>
      </w:pPr>
      <w:r>
        <w:rPr>
          <w:rFonts w:ascii="Times New Roman"/>
          <w:b w:val="false"/>
          <w:i w:val="false"/>
          <w:color w:val="000000"/>
          <w:sz w:val="28"/>
        </w:rPr>
        <w:t>
      21)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22) Қазақстан Республикасының Кәсіпкерлік кодексіне сәйкес тексеру парақтарын, тәуекел дәрежесін бағалау өлшемшарттарын әзірлеу;</w:t>
      </w:r>
    </w:p>
    <w:p>
      <w:pPr>
        <w:spacing w:after="0"/>
        <w:ind w:left="0"/>
        <w:jc w:val="both"/>
      </w:pPr>
      <w:r>
        <w:rPr>
          <w:rFonts w:ascii="Times New Roman"/>
          <w:b w:val="false"/>
          <w:i w:val="false"/>
          <w:color w:val="000000"/>
          <w:sz w:val="28"/>
        </w:rPr>
        <w:t>
      23) "Ұлттық геодезия және кеңістіктік ақпарат орталығы" шаруашылық жүргізу құқығындағы республикалық мемлекеттік кәсіпорны жүргізетін топографиялық-геодезиялық және картографиялық жұмыстардың бағаларын бекіту;</w:t>
      </w:r>
    </w:p>
    <w:p>
      <w:pPr>
        <w:spacing w:after="0"/>
        <w:ind w:left="0"/>
        <w:jc w:val="both"/>
      </w:pPr>
      <w:r>
        <w:rPr>
          <w:rFonts w:ascii="Times New Roman"/>
          <w:b w:val="false"/>
          <w:i w:val="false"/>
          <w:color w:val="000000"/>
          <w:sz w:val="28"/>
        </w:rPr>
        <w:t>
      24) геодезиялық және картографиялық қызметті мемлекеттік бақылауды жүзеге асыру;</w:t>
      </w:r>
    </w:p>
    <w:p>
      <w:pPr>
        <w:spacing w:after="0"/>
        <w:ind w:left="0"/>
        <w:jc w:val="both"/>
      </w:pPr>
      <w:r>
        <w:rPr>
          <w:rFonts w:ascii="Times New Roman"/>
          <w:b w:val="false"/>
          <w:i w:val="false"/>
          <w:color w:val="000000"/>
          <w:sz w:val="28"/>
        </w:rPr>
        <w:t>
      25) құзыреті шегінде геодезия және картография саласындағы әкімшілік құқық бұзушылықтар туралы істерді қарау;</w:t>
      </w:r>
    </w:p>
    <w:p>
      <w:pPr>
        <w:spacing w:after="0"/>
        <w:ind w:left="0"/>
        <w:jc w:val="both"/>
      </w:pPr>
      <w:r>
        <w:rPr>
          <w:rFonts w:ascii="Times New Roman"/>
          <w:b w:val="false"/>
          <w:i w:val="false"/>
          <w:color w:val="000000"/>
          <w:sz w:val="28"/>
        </w:rPr>
        <w:t>
      26) құзыреті шегінде геодезия және картография саласындағы анықталған заңнаманы бұзушылықтарды жою жөнінде орындалуы міндетті нұсқамалар беру;</w:t>
      </w:r>
    </w:p>
    <w:p>
      <w:pPr>
        <w:spacing w:after="0"/>
        <w:ind w:left="0"/>
        <w:jc w:val="both"/>
      </w:pPr>
      <w:r>
        <w:rPr>
          <w:rFonts w:ascii="Times New Roman"/>
          <w:b w:val="false"/>
          <w:i w:val="false"/>
          <w:color w:val="000000"/>
          <w:sz w:val="28"/>
        </w:rPr>
        <w:t>
      27) құзыреті шегінде геодезиялық және картографиялық жұмыстарды ұйымдастыру мен орындау, сондай-ақ көрсетілген жұмыстарды немесе аэроғарыштық түсірілімдерді жүргізу нәтижесінде алынған геодезиялық және картографиялық материалдар мен деректерді іске асыру тәртібінде анықталған бұзушылықтарды жою жөніндегі талаптарды енгізу;</w:t>
      </w:r>
    </w:p>
    <w:p>
      <w:pPr>
        <w:spacing w:after="0"/>
        <w:ind w:left="0"/>
        <w:jc w:val="both"/>
      </w:pPr>
      <w:r>
        <w:rPr>
          <w:rFonts w:ascii="Times New Roman"/>
          <w:b w:val="false"/>
          <w:i w:val="false"/>
          <w:color w:val="000000"/>
          <w:sz w:val="28"/>
        </w:rPr>
        <w:t>
      28) құзыреті шегінде геодезия және картография саласындағы Қазақстан Республикасының заңнамасын бұзу фактілері анықталған жағдайда, геодезиялық және картографиялық жұмыстарды тоқтата тұру;</w:t>
      </w:r>
    </w:p>
    <w:p>
      <w:pPr>
        <w:spacing w:after="0"/>
        <w:ind w:left="0"/>
        <w:jc w:val="both"/>
      </w:pPr>
      <w:r>
        <w:rPr>
          <w:rFonts w:ascii="Times New Roman"/>
          <w:b w:val="false"/>
          <w:i w:val="false"/>
          <w:color w:val="000000"/>
          <w:sz w:val="28"/>
        </w:rPr>
        <w:t>
      29) геодезиялық пункттерді есепке алуды жүргізу және олардың сақталуын қамтамасыз етуді бақылау;</w:t>
      </w:r>
    </w:p>
    <w:p>
      <w:pPr>
        <w:spacing w:after="0"/>
        <w:ind w:left="0"/>
        <w:jc w:val="both"/>
      </w:pPr>
      <w:r>
        <w:rPr>
          <w:rFonts w:ascii="Times New Roman"/>
          <w:b w:val="false"/>
          <w:i w:val="false"/>
          <w:color w:val="000000"/>
          <w:sz w:val="28"/>
        </w:rPr>
        <w:t>
      30) Қазақстан Республикасының мемлекеттік шекарасының және жергілікті жерлерде әкімшілік-аумақтық бірліктер шекараларының дұрыс көрсетілуін және олардың картографиялық материалдарда көрсетілуін қадағалауды жүзеге асыру;</w:t>
      </w:r>
    </w:p>
    <w:p>
      <w:pPr>
        <w:spacing w:after="0"/>
        <w:ind w:left="0"/>
        <w:jc w:val="both"/>
      </w:pPr>
      <w:r>
        <w:rPr>
          <w:rFonts w:ascii="Times New Roman"/>
          <w:b w:val="false"/>
          <w:i w:val="false"/>
          <w:color w:val="000000"/>
          <w:sz w:val="28"/>
        </w:rPr>
        <w:t>
      31) өз құзыреті шегінде халықаралық ынтымақтастықты жүзеге асыруға қатысу;</w:t>
      </w:r>
    </w:p>
    <w:p>
      <w:pPr>
        <w:spacing w:after="0"/>
        <w:ind w:left="0"/>
        <w:jc w:val="both"/>
      </w:pPr>
      <w:r>
        <w:rPr>
          <w:rFonts w:ascii="Times New Roman"/>
          <w:b w:val="false"/>
          <w:i w:val="false"/>
          <w:color w:val="000000"/>
          <w:sz w:val="28"/>
        </w:rPr>
        <w:t>
      32) Қазақстан Республикасы атынан жасалатын халықаралық шарттар бойынша міндеттемелерді орындау;</w:t>
      </w:r>
    </w:p>
    <w:p>
      <w:pPr>
        <w:spacing w:after="0"/>
        <w:ind w:left="0"/>
        <w:jc w:val="both"/>
      </w:pPr>
      <w:r>
        <w:rPr>
          <w:rFonts w:ascii="Times New Roman"/>
          <w:b w:val="false"/>
          <w:i w:val="false"/>
          <w:color w:val="000000"/>
          <w:sz w:val="28"/>
        </w:rPr>
        <w:t>
      33) Қазақстан Республикасының заңнамасына сәйкес басқа да функцияларды жүзеге асыру.</w:t>
      </w:r>
    </w:p>
    <w:bookmarkStart w:name="z25" w:id="20"/>
    <w:p>
      <w:pPr>
        <w:spacing w:after="0"/>
        <w:ind w:left="0"/>
        <w:jc w:val="left"/>
      </w:pPr>
      <w:r>
        <w:rPr>
          <w:rFonts w:ascii="Times New Roman"/>
          <w:b/>
          <w:i w:val="false"/>
          <w:color w:val="000000"/>
        </w:rPr>
        <w:t xml:space="preserve"> 3-тарау. Комитеттің қызметін ұйымдастыру кезіндегі Комитет төрағасының мәртебесі және өкілеттіктері</w:t>
      </w:r>
    </w:p>
    <w:bookmarkEnd w:id="20"/>
    <w:bookmarkStart w:name="z26" w:id="21"/>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болатын төраға жүзеге асырады.</w:t>
      </w:r>
    </w:p>
    <w:bookmarkEnd w:id="21"/>
    <w:bookmarkStart w:name="z27" w:id="22"/>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лауазымға тағайындалады және лауазымынан босатылады.</w:t>
      </w:r>
    </w:p>
    <w:bookmarkEnd w:id="22"/>
    <w:bookmarkStart w:name="z28" w:id="23"/>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лауазымынан босатылатын орынбасары болады.</w:t>
      </w:r>
    </w:p>
    <w:bookmarkEnd w:id="23"/>
    <w:bookmarkStart w:name="z29" w:id="24"/>
    <w:p>
      <w:pPr>
        <w:spacing w:after="0"/>
        <w:ind w:left="0"/>
        <w:jc w:val="both"/>
      </w:pPr>
      <w:r>
        <w:rPr>
          <w:rFonts w:ascii="Times New Roman"/>
          <w:b w:val="false"/>
          <w:i w:val="false"/>
          <w:color w:val="000000"/>
          <w:sz w:val="28"/>
        </w:rPr>
        <w:t>
      19. Комитет төрағасының өкілеттігі:</w:t>
      </w:r>
    </w:p>
    <w:bookmarkEnd w:id="24"/>
    <w:p>
      <w:pPr>
        <w:spacing w:after="0"/>
        <w:ind w:left="0"/>
        <w:jc w:val="both"/>
      </w:pPr>
      <w:r>
        <w:rPr>
          <w:rFonts w:ascii="Times New Roman"/>
          <w:b w:val="false"/>
          <w:i w:val="false"/>
          <w:color w:val="000000"/>
          <w:sz w:val="28"/>
        </w:rPr>
        <w:t>
      1) Комитеттің құрылымдық бөлімшелері басшыларының міндеттері мен өкілеттіктерін айқындайды;</w:t>
      </w:r>
    </w:p>
    <w:p>
      <w:pPr>
        <w:spacing w:after="0"/>
        <w:ind w:left="0"/>
        <w:jc w:val="both"/>
      </w:pPr>
      <w:r>
        <w:rPr>
          <w:rFonts w:ascii="Times New Roman"/>
          <w:b w:val="false"/>
          <w:i w:val="false"/>
          <w:color w:val="000000"/>
          <w:sz w:val="28"/>
        </w:rPr>
        <w:t>
      2) Комитеттің құрылымдық бөлімшелері туралы ережені бекітеді;</w:t>
      </w:r>
    </w:p>
    <w:p>
      <w:pPr>
        <w:spacing w:after="0"/>
        <w:ind w:left="0"/>
        <w:jc w:val="both"/>
      </w:pPr>
      <w:r>
        <w:rPr>
          <w:rFonts w:ascii="Times New Roman"/>
          <w:b w:val="false"/>
          <w:i w:val="false"/>
          <w:color w:val="000000"/>
          <w:sz w:val="28"/>
        </w:rPr>
        <w:t>
      3) өз құзыретінің мәселелері бойынша бұйрықтар шығарады;</w:t>
      </w:r>
    </w:p>
    <w:p>
      <w:pPr>
        <w:spacing w:after="0"/>
        <w:ind w:left="0"/>
        <w:jc w:val="both"/>
      </w:pPr>
      <w:r>
        <w:rPr>
          <w:rFonts w:ascii="Times New Roman"/>
          <w:b w:val="false"/>
          <w:i w:val="false"/>
          <w:color w:val="000000"/>
          <w:sz w:val="28"/>
        </w:rPr>
        <w:t>
      4) мемлекеттік органдарда, өзге де ұйымдарда Комитет атынан өкілдік етеді;</w:t>
      </w:r>
    </w:p>
    <w:p>
      <w:pPr>
        <w:spacing w:after="0"/>
        <w:ind w:left="0"/>
        <w:jc w:val="both"/>
      </w:pPr>
      <w:r>
        <w:rPr>
          <w:rFonts w:ascii="Times New Roman"/>
          <w:b w:val="false"/>
          <w:i w:val="false"/>
          <w:color w:val="000000"/>
          <w:sz w:val="28"/>
        </w:rPr>
        <w:t>
      5) геодезия және картография саласын дамыту жөніндегі ұсыныстарды әзірлеу және бастамашылық жасау, сондай-ақ шараларды іске асыруды ұйымдастырады;</w:t>
      </w:r>
    </w:p>
    <w:p>
      <w:pPr>
        <w:spacing w:after="0"/>
        <w:ind w:left="0"/>
        <w:jc w:val="both"/>
      </w:pPr>
      <w:r>
        <w:rPr>
          <w:rFonts w:ascii="Times New Roman"/>
          <w:b w:val="false"/>
          <w:i w:val="false"/>
          <w:color w:val="000000"/>
          <w:sz w:val="28"/>
        </w:rPr>
        <w:t>
      6) орындаушылық және еңбек тәртібін сақтауды бақылайды;</w:t>
      </w:r>
    </w:p>
    <w:p>
      <w:pPr>
        <w:spacing w:after="0"/>
        <w:ind w:left="0"/>
        <w:jc w:val="both"/>
      </w:pPr>
      <w:r>
        <w:rPr>
          <w:rFonts w:ascii="Times New Roman"/>
          <w:b w:val="false"/>
          <w:i w:val="false"/>
          <w:color w:val="000000"/>
          <w:sz w:val="28"/>
        </w:rPr>
        <w:t>
      7) мемлекеттік сатып алулар қорытындысы бойынша орныдалған жұмыстар актілеріне қол қояды;</w:t>
      </w:r>
    </w:p>
    <w:p>
      <w:pPr>
        <w:spacing w:after="0"/>
        <w:ind w:left="0"/>
        <w:jc w:val="both"/>
      </w:pPr>
      <w:r>
        <w:rPr>
          <w:rFonts w:ascii="Times New Roman"/>
          <w:b w:val="false"/>
          <w:i w:val="false"/>
          <w:color w:val="000000"/>
          <w:sz w:val="28"/>
        </w:rPr>
        <w:t>
      8) еңбек қатынастары мәселелері жоғары тұрған мемлекеттік органдардың және лауазымды адамдардың құзыретіне жататын қызметкерлерді қоспағанда, Комитеттің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9) Комитет қызметкерлерін іссапарға жіберу, оларға еңбек демалысын беру, материалдық көмек көрсету, көтермелеу, үстемақы төлеу және сыйлықақы беру мәселелерін шешеді;</w:t>
      </w:r>
    </w:p>
    <w:p>
      <w:pPr>
        <w:spacing w:after="0"/>
        <w:ind w:left="0"/>
        <w:jc w:val="both"/>
      </w:pPr>
      <w:r>
        <w:rPr>
          <w:rFonts w:ascii="Times New Roman"/>
          <w:b w:val="false"/>
          <w:i w:val="false"/>
          <w:color w:val="000000"/>
          <w:sz w:val="28"/>
        </w:rPr>
        <w:t>
      10) еңбек қатынастары мәселелері жоғары тұрған мемлекеттік органдардың және лауазымды адамдардың құзыретіне жататын қызметкерлерді қоспағанда, Комитет қызметкерлерінің тәртіптік жауапкершілік мәселелерін шешеді;</w:t>
      </w:r>
    </w:p>
    <w:p>
      <w:pPr>
        <w:spacing w:after="0"/>
        <w:ind w:left="0"/>
        <w:jc w:val="both"/>
      </w:pPr>
      <w:r>
        <w:rPr>
          <w:rFonts w:ascii="Times New Roman"/>
          <w:b w:val="false"/>
          <w:i w:val="false"/>
          <w:color w:val="000000"/>
          <w:sz w:val="28"/>
        </w:rPr>
        <w:t>
      11) Комитеттің жыл сайынғы жұмыс жоспары мен оның қызметінің нәтижелері туралы жыл сайынғы есепті әзірлейді және Министрлік басшылығына бекітуге ұсынады;</w:t>
      </w:r>
    </w:p>
    <w:p>
      <w:pPr>
        <w:spacing w:after="0"/>
        <w:ind w:left="0"/>
        <w:jc w:val="both"/>
      </w:pPr>
      <w:r>
        <w:rPr>
          <w:rFonts w:ascii="Times New Roman"/>
          <w:b w:val="false"/>
          <w:i w:val="false"/>
          <w:color w:val="000000"/>
          <w:sz w:val="28"/>
        </w:rPr>
        <w:t>
      12) Комитеттің бюджеттік өтінімдерін дайындауды, Республикалық бюджет комиссиясының қарауына енгізуі үшін Министрге ұсынылатын бюджеттік өтінімдерді Министрліктің аппарат басшысына ұсынуды, сондай-ақ бюджет процесінің өзге де рәсімдерінің орындалуын қамтамасыз етеді;</w:t>
      </w:r>
    </w:p>
    <w:p>
      <w:pPr>
        <w:spacing w:after="0"/>
        <w:ind w:left="0"/>
        <w:jc w:val="both"/>
      </w:pPr>
      <w:r>
        <w:rPr>
          <w:rFonts w:ascii="Times New Roman"/>
          <w:b w:val="false"/>
          <w:i w:val="false"/>
          <w:color w:val="000000"/>
          <w:sz w:val="28"/>
        </w:rPr>
        <w:t>
      13) Комитеттің қаржыландыру жоспарын әзірлеуді қамтамасыз етеді және Министрліктің аппарат басшысының бекітуіне енгізеді;</w:t>
      </w:r>
    </w:p>
    <w:p>
      <w:pPr>
        <w:spacing w:after="0"/>
        <w:ind w:left="0"/>
        <w:jc w:val="both"/>
      </w:pPr>
      <w:r>
        <w:rPr>
          <w:rFonts w:ascii="Times New Roman"/>
          <w:b w:val="false"/>
          <w:i w:val="false"/>
          <w:color w:val="000000"/>
          <w:sz w:val="28"/>
        </w:rPr>
        <w:t>
      14) Комитеттің құзыреті шегінде нормативтік құқықтық актілердің жобаларын әзірлеуді ұйымдастырады;</w:t>
      </w:r>
    </w:p>
    <w:p>
      <w:pPr>
        <w:spacing w:after="0"/>
        <w:ind w:left="0"/>
        <w:jc w:val="both"/>
      </w:pPr>
      <w:r>
        <w:rPr>
          <w:rFonts w:ascii="Times New Roman"/>
          <w:b w:val="false"/>
          <w:i w:val="false"/>
          <w:color w:val="000000"/>
          <w:sz w:val="28"/>
        </w:rPr>
        <w:t>
      15) оның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16) заңнамада белгіленген тәртіппен ведомстволық бағынысты ұйымның басшыларын тағайындайды;</w:t>
      </w:r>
    </w:p>
    <w:p>
      <w:pPr>
        <w:spacing w:after="0"/>
        <w:ind w:left="0"/>
        <w:jc w:val="both"/>
      </w:pPr>
      <w:r>
        <w:rPr>
          <w:rFonts w:ascii="Times New Roman"/>
          <w:b w:val="false"/>
          <w:i w:val="false"/>
          <w:color w:val="000000"/>
          <w:sz w:val="28"/>
        </w:rPr>
        <w:t>
      17)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жауапкершілікте болады;</w:t>
      </w:r>
    </w:p>
    <w:p>
      <w:pPr>
        <w:spacing w:after="0"/>
        <w:ind w:left="0"/>
        <w:jc w:val="both"/>
      </w:pPr>
      <w:r>
        <w:rPr>
          <w:rFonts w:ascii="Times New Roman"/>
          <w:b w:val="false"/>
          <w:i w:val="false"/>
          <w:color w:val="000000"/>
          <w:sz w:val="28"/>
        </w:rPr>
        <w:t>
      18) Қазақстан Республикасының заңнамасымен жүктелген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Start w:name="z30" w:id="25"/>
    <w:p>
      <w:pPr>
        <w:spacing w:after="0"/>
        <w:ind w:left="0"/>
        <w:jc w:val="both"/>
      </w:pPr>
      <w:r>
        <w:rPr>
          <w:rFonts w:ascii="Times New Roman"/>
          <w:b w:val="false"/>
          <w:i w:val="false"/>
          <w:color w:val="000000"/>
          <w:sz w:val="28"/>
        </w:rPr>
        <w:t>
      20. Төраға өз орынбасарының өкілеттіктерін қолданыстағы заңнамаға сәйкес айқындайды.</w:t>
      </w:r>
    </w:p>
    <w:bookmarkEnd w:id="25"/>
    <w:bookmarkStart w:name="z31" w:id="26"/>
    <w:p>
      <w:pPr>
        <w:spacing w:after="0"/>
        <w:ind w:left="0"/>
        <w:jc w:val="left"/>
      </w:pPr>
      <w:r>
        <w:rPr>
          <w:rFonts w:ascii="Times New Roman"/>
          <w:b/>
          <w:i w:val="false"/>
          <w:color w:val="000000"/>
        </w:rPr>
        <w:t xml:space="preserve"> 4-тарау. Комитеттің мүлкі</w:t>
      </w:r>
    </w:p>
    <w:bookmarkEnd w:id="26"/>
    <w:bookmarkStart w:name="z32" w:id="2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болуына құқылы.</w:t>
      </w:r>
    </w:p>
    <w:bookmarkEnd w:id="2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арқылы және Қазақстан Республикасының заңнамасында тыйым салынбаған өзге де көздер есебінен қалыптастырылады.</w:t>
      </w:r>
    </w:p>
    <w:bookmarkStart w:name="z33" w:id="28"/>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28"/>
    <w:bookmarkStart w:name="z34" w:id="29"/>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
    <w:bookmarkStart w:name="z35" w:id="30"/>
    <w:p>
      <w:pPr>
        <w:spacing w:after="0"/>
        <w:ind w:left="0"/>
        <w:jc w:val="left"/>
      </w:pPr>
      <w:r>
        <w:rPr>
          <w:rFonts w:ascii="Times New Roman"/>
          <w:b/>
          <w:i w:val="false"/>
          <w:color w:val="000000"/>
        </w:rPr>
        <w:t xml:space="preserve"> 5-тарау. Комитетті қайта ұйымдастыру және тарату</w:t>
      </w:r>
    </w:p>
    <w:bookmarkEnd w:id="30"/>
    <w:bookmarkStart w:name="z36" w:id="3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1"/>
    <w:p>
      <w:pPr>
        <w:spacing w:after="0"/>
        <w:ind w:left="0"/>
        <w:jc w:val="both"/>
      </w:pPr>
      <w:r>
        <w:rPr>
          <w:rFonts w:ascii="Times New Roman"/>
          <w:b w:val="false"/>
          <w:i w:val="false"/>
          <w:color w:val="000000"/>
          <w:sz w:val="28"/>
        </w:rPr>
        <w:t>
      Комитеттің қарамағындағы ұйымдардың тiзбесi</w:t>
      </w:r>
    </w:p>
    <w:p>
      <w:pPr>
        <w:spacing w:after="0"/>
        <w:ind w:left="0"/>
        <w:jc w:val="both"/>
      </w:pPr>
      <w:r>
        <w:rPr>
          <w:rFonts w:ascii="Times New Roman"/>
          <w:b w:val="false"/>
          <w:i w:val="false"/>
          <w:color w:val="000000"/>
          <w:sz w:val="28"/>
        </w:rPr>
        <w:t>
      "Ұлттық геодезия және кеңістіктік ақпарат орталығы" шаруашылық жүргізу құқығындағы республикалық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