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967" w14:textId="2a7b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облыстық бюджет пен аудандар (облыстық маңызы бар қалалар) бюджеттері арасындағы жалпы сипаттағы трансферттердің көлемдері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8 желтоқсандағы № 272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енеді және 31.12.2025 дейін әрекет етеді.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Аудандардың (қалалардың) бюджеттерінен бюджеттік алулар белгіленсін 2023 жылға арналған облыстық бюджетке 12 156 759 мың теңге сомасында: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қаласынан – 10 080 073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қаласынан – 1 865 470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211 216 мың теңге.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Аудандардың (облыстық маңызы бар қалалардың) бюджеттерінен 2024 жылға арналған облыстық бюджетке 13 443 337 мың теңге сомасында бюджеттік алып қоюлар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қаласынан – 11 973 931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қаласынан – 1 018 348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451 058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Аудандардың (облыстық маңызы бар қалалардың) бюджеттерінен 2025 жылға арналған облыстық бюджетке 16 578 501 мың теңге сомасында бюджеттік алып қоюлар белгіленсін: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қаласынан – 14 346 641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қаласынан – 1 841 662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ауданына – 390 198 мың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(облыстық маңызы бар қалалар) бюджеттеріне берілетін 2023 жылға арналған бюджеттік субвенциялар 27 181 987 мың теңге сомасында белгіленсін,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4 464 438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909 464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2 576 894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2 778 662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2 111 839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1 993 026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3 920 486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1 810 299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2 332 979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4 283 900 мың теңге.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аудандар (облыстық маңызы бар қалалар) бюджеттеріне берілетін 2024 жылға арналған бюджеттік субвенциялар 27 776 432 мың теңге сомасында белгіленсін,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4 629 855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871 683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2 279 815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2 820 779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2 239 248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1 932 384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4 226 768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1 919 950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2 128 233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4 727 717 мың теңге.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аудандар (облыстық маңызы бар қалалар) бюджеттеріне берілетін 2025 жылға арналған бюджеттік субвенциялар 28 758 998 мың теңге сомасында белгіленсін,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ауданына – 4 963 094 мың теңге;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ауданына – 937 010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ауданына – 1 886 967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ауданына – 2 811 986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ауданына – 2 499 265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ауданына – 2 047 225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қаласына – 4 453 808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қаласына – 2 006 637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қаласына – 2 109 554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қаласына – 5 043 452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енеді және 2025 жылдың 31 желтоқсанына дейін әрекет етеді.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