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b8c7" w14:textId="318b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2021 жылғы 24 желтоқсандағы № 17/161 "2022-2024 жылдарға арналған аудандық маңызы бар қаланың, ауылдардың,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29 сәуірдегі № 23/219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2021 жылғы 24 желтоқсандағы 17 сессиясының № 17/161 "2022-2024 жылдарға арналған аудандық маңызы бар қаланың, ауылдардың, кенттердің,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754 327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122 671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28 900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602 120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757 769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3 442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3 442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3 442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191 613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90 407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2 200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98 881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222 607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30 994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30 994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30 994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Қарабас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74 748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5 385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69 363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113 868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39 120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39 120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39 120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2022-2024 жылдарға арналған Дубовка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171 974 мың теңге, оның ішінде: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9 796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266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161 412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173 334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1 360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1 360 мың теңге: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1 360 мың теңге.";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2022-2024 жылдарға арналған Ақбастау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73 766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1 894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71 872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73 767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 мың теңге;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мың теңге: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 мың теңге.";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2022-2024 жылдарға арналған Қарағанды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72 667 мың теңге, оның ішінде: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5 376 мың теңге;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94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66 197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85 715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 13 048 мың теңге;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13 048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13 048 мың теңге.";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Абай қаласының бюджеті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2022 жылға арналған жоғары тұрған бюджеттен берілген нысаналы трансферттер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2 090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Топар кентінің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2022 жылға арналған жоғары тұрған бюджеттен берілген нысаналы трансферттер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4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Қарабас кентінің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14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Қарабас кентінің 2022 жылға арналған жоғары тұрған бюджеттен берілген нысаналы трансферттер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14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Дубовка ауылдық округінің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15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Дубовка ауылдық округінің 2022 жылға арналған жоғары тұрған бюджеттен берілген нысаналы трансферттер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15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Ақбастау ауылдық округінің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15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Қарағанды ауылдық округінің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16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ауылдық округінің 2022 жылға арналған жоғары тұрған бюджеттен берілген нысаналы трансферттер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