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d974" w14:textId="f1f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23 желтоқсандағы № 16/152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28 шілдедегі № 26/254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"2022-2024 жылдарға арналған аудандық бюджет туралы" 2021 жылғы 23 желтоқсандағы № 16/152 (Нормативтік құқықтық актілерді мемлекеттік тіркеу тізілімінде № 25987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12 541 956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4 491 552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355 137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7 622 497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13 514 401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116 340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156 213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1 088 785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1 088 785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156 213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526 931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1 459 503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2022 жылға арналған резерві 76 961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етуге, сондай-ақ санаторий-курорттық емдеу, ымдау тілі маманының, жеке көмекшілердің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Құрма ауылындағы ауылдық клубты қайта құруға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Топар кентіндегі 100 орынды ДСК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Дубовка ауылының су бұру желілерін, кысымдық канализациялық коллекторын және №1 КСС және №2 КСС канализациялық сорғы станцияларын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жарықтандыруға арналған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елді мекендердің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