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4335" w14:textId="9de4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2021 жылғы 23 желтоқсандағы № 16/152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6 қазандағы № 29/278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"2022-2024 жылдарға арналған аудандық бюджет туралы" 2021 жылғы 23 желтоқсандағы № 16/152 (Нормативтік құқықтық актілерді мемлекеттік тіркеу тізілімінде № 25987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12 706 234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4 491 552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355 137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7 786 775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13 678 679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116 340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156 213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39 873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1 088 785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1 088 785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156 213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526 931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1 459 503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2022 жылға арналған резерві 80 033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2 417 828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етуге, сондай-ақ санаторий-курорттық емдеу, ымдау тілі маманының, жеке көмекшілердің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Құрма ауылындағы ауылдық клубты қайта құруға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Топар кентіндегі 100 орынды ДСК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Абай ауданы Тасзаимка ауылына кіреберіс жолын қайта жаңартуға (Ауыл Ел бесігі жобасы шеңберінде)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Дубовка ауылының су бұру желілерін, кысымдық канализациялық коллекторын және №1 КСС және №2 КСС канализациялық сорғы станцияларын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Қарабас к. Мира көшесі бойынша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жарықтандыруға арналған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елді мекендердің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