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e66" w14:textId="2ca5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 желтоқсандағы № 32/302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24 желтоқсандағы 17 сессиясының № 17/161 "2022-2024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319 998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231 457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350 992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