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2309" w14:textId="cee2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Егіндібұлақ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21 желтоқсандағы № VII-28/225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Егіндібұлақ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Егіндібұлақ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- 28/225</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Егіндібұлақ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Егіндібұлақ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ережелеріне сәйкес әзірленді, және Қарағанды облысы Қарқаралы ауданы Егіндібұлақ ауылдық округінің Егіндібұлақ ауылы (бұдан әрі - Егіндібұлақ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Егіндібұлақ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аспайтын Егіндібұлақ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Егіндібұлақ ауылдық округінің әкімі (бұдан әрі- Егіндібұлақ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Егіндібұлақ ауылдық округінің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Егіндібұлақ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Егіндібұлақ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Егіндібұлақ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Егіндібұлақ ауылдық округінің әкімі немесе ол уәкілеттік берген тұлға ашады. Қайнарбұлақ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Егіндібұлақ ауылдық округі көшелерінің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Егіндібұлақ ауылдық округі әкімінің аппаратына жиналыс өткізілген күннен бастап екі жұмыс күні ішінде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- 28/225</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Егіндібұлақ ауылдық округінің Егіндібұлақ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Нұрмақов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Байжұманов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Жәкешов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