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466c4" w14:textId="87466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қауіпсіздік комитетінің Нұр-Сұлтан қаласы бойынша департаменті туралы ережені бекіту туралы" Қазақстан Республикасы Ұлттық қауіпсіздік комитеті Төрағасының 2015 жылғы 6 қазандағы № 78 бұйрығына өзгерістер енгізу туралы</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2022 жылғы 19 желтоқсандағы № 95/қе бұйрығы</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"Қазақстан Республикасы Ұлттық қауіпсіздік комитетінің Нұр-Сұлтан қаласы бойынша департаменті туралы ережені бекіту туралы" Қазақстан Республикасы Ұлттық қауіпсіздік комитеті Төрағасының 2015 жылғы 6 қазандағы № 78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12265 болып тіркелген):</w:t>
      </w:r>
    </w:p>
    <w:bookmarkEnd w:id="0"/>
    <w:bookmarkStart w:name="z2" w:id="1"/>
    <w:p>
      <w:pPr>
        <w:spacing w:after="0"/>
        <w:ind w:left="0"/>
        <w:jc w:val="both"/>
      </w:pPr>
      <w:r>
        <w:rPr>
          <w:rFonts w:ascii="Times New Roman"/>
          <w:b w:val="false"/>
          <w:i w:val="false"/>
          <w:color w:val="000000"/>
          <w:sz w:val="28"/>
        </w:rPr>
        <w:t>
      тақырыбы мынадай редакцияда жазылсын:</w:t>
      </w:r>
    </w:p>
    <w:bookmarkEnd w:id="1"/>
    <w:p>
      <w:pPr>
        <w:spacing w:after="0"/>
        <w:ind w:left="0"/>
        <w:jc w:val="both"/>
      </w:pPr>
      <w:r>
        <w:rPr>
          <w:rFonts w:ascii="Times New Roman"/>
          <w:b w:val="false"/>
          <w:i w:val="false"/>
          <w:color w:val="000000"/>
          <w:sz w:val="28"/>
        </w:rPr>
        <w:t>
      "Қазақстан Республикасы Ұлттық қауіпсіздік комитетінің Астана қаласы бойынша департаменті туралы ережені бекіту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Қоса беріліп отырған Қазақстан Республикасы Ұлттық қауіпсіздік комитетінің Астана қаласы бойынша департаменті туралы ереже бекітілсін.";</w:t>
      </w:r>
    </w:p>
    <w:bookmarkStart w:name="z4" w:id="2"/>
    <w:p>
      <w:pPr>
        <w:spacing w:after="0"/>
        <w:ind w:left="0"/>
        <w:jc w:val="both"/>
      </w:pPr>
      <w:r>
        <w:rPr>
          <w:rFonts w:ascii="Times New Roman"/>
          <w:b w:val="false"/>
          <w:i w:val="false"/>
          <w:color w:val="000000"/>
          <w:sz w:val="28"/>
        </w:rPr>
        <w:t xml:space="preserve">
      аталаған бұйрықпен бекітілген Қазақстан Республикасы Ұлттық қауіпсіздік комитетінің Нұр-Сұлтан қаласы бойынша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"Қазақстан Республикасы Ұлттық қауіпсіздік комитетінің Астана қаласы бойынша департаменті туралы ереже";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Қазақстан Республикасы Ұлттық қауіпсіздік комитетінің Астана қаласы бойынша департаменті (бұдан әрі – Департамент) мынадай: барлау, қарсы барлау, жедел-іздестіру қызметі, терроризм актілерінің және жеке адамға, қоғам мен мемлекетке қауіп төндіретін өзге де аса қауіпті қылмыстардың жолын кесу, мемлекеттік құпияларды қорғау салаларында басшылықты жүзеге асыратын Қазақстан Республикасы Ұлттық қауіпсіздік комитетінің (бұдан әрі – ҰҚК) аумақтық органы болып табылады және Астана қаласының аумағында мемлекеттік құпияларды қорғау бойынша уәкілетті орган.";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Департаменттің құрылымы мен штат санының лимитін Қазақстан Республикасының заңнамасына сәйкес ҰҚК Төрағасы бекітеді.</w:t>
      </w:r>
    </w:p>
    <w:p>
      <w:pPr>
        <w:spacing w:after="0"/>
        <w:ind w:left="0"/>
        <w:jc w:val="both"/>
      </w:pPr>
      <w:r>
        <w:rPr>
          <w:rFonts w:ascii="Times New Roman"/>
          <w:b w:val="false"/>
          <w:i w:val="false"/>
          <w:color w:val="000000"/>
          <w:sz w:val="28"/>
        </w:rPr>
        <w:t>
      Департамент оның құрылымын құрайтын басқармалардан, бөлімдерден, топтардан тұрады. Оның құрамына мынадай оқшауланған құрылымдық бөлімшелер кіреді:</w:t>
      </w:r>
    </w:p>
    <w:p>
      <w:pPr>
        <w:spacing w:after="0"/>
        <w:ind w:left="0"/>
        <w:jc w:val="both"/>
      </w:pPr>
      <w:r>
        <w:rPr>
          <w:rFonts w:ascii="Times New Roman"/>
          <w:b w:val="false"/>
          <w:i w:val="false"/>
          <w:color w:val="000000"/>
          <w:sz w:val="28"/>
        </w:rPr>
        <w:t>
      1) Алматы аудандық бөлімі. Қызмет көрсету аймағы – Астана қаласының Алматы ауданы;</w:t>
      </w:r>
    </w:p>
    <w:p>
      <w:pPr>
        <w:spacing w:after="0"/>
        <w:ind w:left="0"/>
        <w:jc w:val="both"/>
      </w:pPr>
      <w:r>
        <w:rPr>
          <w:rFonts w:ascii="Times New Roman"/>
          <w:b w:val="false"/>
          <w:i w:val="false"/>
          <w:color w:val="000000"/>
          <w:sz w:val="28"/>
        </w:rPr>
        <w:t>
      2) Есіл аудандық бөлімі. Қызмет көрсету аймағы – Астана қаласының Есіл ауданы;</w:t>
      </w:r>
    </w:p>
    <w:p>
      <w:pPr>
        <w:spacing w:after="0"/>
        <w:ind w:left="0"/>
        <w:jc w:val="both"/>
      </w:pPr>
      <w:r>
        <w:rPr>
          <w:rFonts w:ascii="Times New Roman"/>
          <w:b w:val="false"/>
          <w:i w:val="false"/>
          <w:color w:val="000000"/>
          <w:sz w:val="28"/>
        </w:rPr>
        <w:t>
      3) Сарыарқа аудандық бөлімі. Қызмет көрсету аймағы – Астана қаласының Сарыарқа ауданы;</w:t>
      </w:r>
    </w:p>
    <w:p>
      <w:pPr>
        <w:spacing w:after="0"/>
        <w:ind w:left="0"/>
        <w:jc w:val="both"/>
      </w:pPr>
      <w:r>
        <w:rPr>
          <w:rFonts w:ascii="Times New Roman"/>
          <w:b w:val="false"/>
          <w:i w:val="false"/>
          <w:color w:val="000000"/>
          <w:sz w:val="28"/>
        </w:rPr>
        <w:t>
      4) Байқоңыр аудандық бөлімі. Қызмет көрсету аймағы – Астана қаласының Байқоңыр ауданы.</w:t>
      </w:r>
    </w:p>
    <w:bookmarkStart w:name="z8" w:id="3"/>
    <w:p>
      <w:pPr>
        <w:spacing w:after="0"/>
        <w:ind w:left="0"/>
        <w:jc w:val="both"/>
      </w:pPr>
      <w:r>
        <w:rPr>
          <w:rFonts w:ascii="Times New Roman"/>
          <w:b w:val="false"/>
          <w:i w:val="false"/>
          <w:color w:val="000000"/>
          <w:sz w:val="28"/>
        </w:rPr>
        <w:t>
      8. Заңды тұлғаның орналасқан жері: 010000, Қазақстан Республикасы, Астана қаласы, Әліби Жангелдин көшесі, 21.</w:t>
      </w:r>
    </w:p>
    <w:bookmarkEnd w:id="3"/>
    <w:bookmarkStart w:name="z9" w:id="4"/>
    <w:p>
      <w:pPr>
        <w:spacing w:after="0"/>
        <w:ind w:left="0"/>
        <w:jc w:val="both"/>
      </w:pPr>
      <w:r>
        <w:rPr>
          <w:rFonts w:ascii="Times New Roman"/>
          <w:b w:val="false"/>
          <w:i w:val="false"/>
          <w:color w:val="000000"/>
          <w:sz w:val="28"/>
        </w:rPr>
        <w:t>
      9. Мемлекеттік органның толық атауы – "Қазақстан Республикасы Ұлттық қауіпсіздік комитетінің Астана қаласы бойынша департаменті" республикалық мемлекеттік мекемесі.";</w:t>
      </w:r>
    </w:p>
    <w:bookmarkEnd w:id="4"/>
    <w:bookmarkStart w:name="z10" w:id="5"/>
    <w:p>
      <w:pPr>
        <w:spacing w:after="0"/>
        <w:ind w:left="0"/>
        <w:jc w:val="both"/>
      </w:pPr>
      <w:r>
        <w:rPr>
          <w:rFonts w:ascii="Times New Roman"/>
          <w:b w:val="false"/>
          <w:i w:val="false"/>
          <w:color w:val="000000"/>
          <w:sz w:val="28"/>
        </w:rPr>
        <w:t xml:space="preserve">
      13-тармақта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5"/>
    <w:p>
      <w:pPr>
        <w:spacing w:after="0"/>
        <w:ind w:left="0"/>
        <w:jc w:val="both"/>
      </w:pPr>
      <w:r>
        <w:rPr>
          <w:rFonts w:ascii="Times New Roman"/>
          <w:b w:val="false"/>
          <w:i w:val="false"/>
          <w:color w:val="000000"/>
          <w:sz w:val="28"/>
        </w:rPr>
        <w:t>
      "5) Астана қаласы аумағындағы терроризмге және экстремизмге қарсы іс-қимыл саласындағы қызметті үйлестіру;";</w:t>
      </w:r>
    </w:p>
    <w:bookmarkStart w:name="z11" w:id="6"/>
    <w:p>
      <w:pPr>
        <w:spacing w:after="0"/>
        <w:ind w:left="0"/>
        <w:jc w:val="both"/>
      </w:pPr>
      <w:r>
        <w:rPr>
          <w:rFonts w:ascii="Times New Roman"/>
          <w:b w:val="false"/>
          <w:i w:val="false"/>
          <w:color w:val="000000"/>
          <w:sz w:val="28"/>
        </w:rPr>
        <w:t xml:space="preserve">
      14-тармақ </w:t>
      </w:r>
      <w:r>
        <w:rPr>
          <w:rFonts w:ascii="Times New Roman"/>
          <w:b w:val="false"/>
          <w:i w:val="false"/>
          <w:color w:val="000000"/>
          <w:sz w:val="28"/>
        </w:rPr>
        <w:t>2) тармақшасының</w:t>
      </w:r>
      <w:r>
        <w:rPr>
          <w:rFonts w:ascii="Times New Roman"/>
          <w:b w:val="false"/>
          <w:i w:val="false"/>
          <w:color w:val="000000"/>
          <w:sz w:val="28"/>
        </w:rPr>
        <w:t xml:space="preserve"> оныншы абзацы мынадай редакцияда жазылсын:</w:t>
      </w:r>
    </w:p>
    <w:bookmarkEnd w:id="6"/>
    <w:p>
      <w:pPr>
        <w:spacing w:after="0"/>
        <w:ind w:left="0"/>
        <w:jc w:val="both"/>
      </w:pPr>
      <w:r>
        <w:rPr>
          <w:rFonts w:ascii="Times New Roman"/>
          <w:b w:val="false"/>
          <w:i w:val="false"/>
          <w:color w:val="000000"/>
          <w:sz w:val="28"/>
        </w:rPr>
        <w:t>
      "Астана қаласының аумағында шет мемлекеттер өкілдіктерінің және халықаралық ұйымдардың қауіпсіздігін қамтамасыз ету бойынша басқа құзыретті органдармен өзара іс-қимыл жасай отырып шаралар қабылдау;";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терроризмге және экстремизмге, Қазақстан Республикасының конституциялық құрылысын күштеп өзгертуге, тұтастығын бұзуға және қауіпсіздігіне нұқсан келтіруге бағытталған өзге де іс-әрекетке қарсы іс-қимыл жөніндегі шараларды әзірлеу және іске асыру, мемлекеттік органдардың терроризмге және экстремизмге қарсы іс-қимыл салаларындағы қызметін үйлестіруді жүзеге асыру, Астана қаласының аумағында терроризмге қарсы операциялар жүргізуді ұйымдастыру;";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мен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"16) Астана қаласының аумағында терроризмге қарсы іс-қимыл саласындағы қызметтің жүзеге асырылуын бақылау;</w:t>
      </w:r>
    </w:p>
    <w:bookmarkStart w:name="z15" w:id="7"/>
    <w:p>
      <w:pPr>
        <w:spacing w:after="0"/>
        <w:ind w:left="0"/>
        <w:jc w:val="both"/>
      </w:pPr>
      <w:r>
        <w:rPr>
          <w:rFonts w:ascii="Times New Roman"/>
          <w:b w:val="false"/>
          <w:i w:val="false"/>
          <w:color w:val="000000"/>
          <w:sz w:val="28"/>
        </w:rPr>
        <w:t>
      17) басқа құзыретті органдармен өзара іс-қимыл жасай отырып, Астана қаласының аумағында шет мемлекеттердің өкілдіктері мен халықаралық ұйымдардың қауіпсіздігін қамтамасыз ету бойынша шаралар қабылдау;";</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"23) Астана қаласының аумағында террористік қатерлерді талдауды және болжауды жүзеге асыру;";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"38) Астана қаласының аумағында мемлекеттік құпияларды қорғау жөніндегі құқықтық, әкімшілік, экономикалық, техникалық, бағдарламалық және криптографиялық шаралар жүйесінің орындалуын бақылау;".</w:t>
      </w:r>
    </w:p>
    <w:bookmarkStart w:name="z18" w:id="8"/>
    <w:p>
      <w:pPr>
        <w:spacing w:after="0"/>
        <w:ind w:left="0"/>
        <w:jc w:val="both"/>
      </w:pPr>
      <w:r>
        <w:rPr>
          <w:rFonts w:ascii="Times New Roman"/>
          <w:b w:val="false"/>
          <w:i w:val="false"/>
          <w:color w:val="000000"/>
          <w:sz w:val="28"/>
        </w:rPr>
        <w:t>
      2. Қазақстан Республикасы Ұлттық қауіпсіздік комитетінің Кадрлар департаменті заңнамада белгіленген тәртіппен осы бұйрық қол қойылған күнінен бастап күнтізбелік жиырма күн ішінде оның орыс және қазақ тілдеріндегі көшірмелерін электронды түрде ресми жариялау және Қазақстан Республикасы нормативтiк құқықтық актілерiнiң эталондық бақылау банкiне енгізу үшін Қазақстан Республикасы Әділет министрлігінің "Қазақстан Республикасы Заңнама және құқықтық ақпарат институты" шаруашылық жүргізу құқығындағы республикалық мемлекеттік кәсіпорнына жолдасын.</w:t>
      </w:r>
    </w:p>
    <w:bookmarkEnd w:id="8"/>
    <w:bookmarkStart w:name="z19" w:id="9"/>
    <w:p>
      <w:pPr>
        <w:spacing w:after="0"/>
        <w:ind w:left="0"/>
        <w:jc w:val="both"/>
      </w:pPr>
      <w:r>
        <w:rPr>
          <w:rFonts w:ascii="Times New Roman"/>
          <w:b w:val="false"/>
          <w:i w:val="false"/>
          <w:color w:val="000000"/>
          <w:sz w:val="28"/>
        </w:rPr>
        <w:t xml:space="preserve">
      3. Қазақстан Республикасы Ұлттық қауіпсіздік комитетінің Астана қаласы бойынша департаменті туралы ереже осы бұйрықтың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енгізілген өзгерістер туралы Қазақстан Республикасы Әділет министрлігінің тиісті аумақтық органдарын бір айлық мерзімде хабардар етсін.</w:t>
      </w:r>
    </w:p>
    <w:bookmarkEnd w:id="9"/>
    <w:bookmarkStart w:name="z20"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Ұлттық қауіпсіздік комитетінің </w:t>
            </w:r>
          </w:p>
          <w:p>
            <w:pPr>
              <w:spacing w:after="20"/>
              <w:ind w:left="20"/>
              <w:jc w:val="both"/>
            </w:pPr>
            <w:r>
              <w:rPr>
                <w:rFonts w:ascii="Times New Roman"/>
                <w:b w:val="false"/>
                <w:i/>
                <w:color w:val="000000"/>
                <w:sz w:val="20"/>
              </w:rPr>
              <w:t xml:space="preserve">Төрағасы ұлттық қауіпсіздік </w:t>
            </w:r>
          </w:p>
          <w:p>
            <w:pPr>
              <w:spacing w:after="20"/>
              <w:ind w:left="20"/>
              <w:jc w:val="both"/>
            </w:pPr>
            <w:r>
              <w:rPr>
                <w:rFonts w:ascii="Times New Roman"/>
                <w:b w:val="false"/>
                <w:i/>
                <w:color w:val="000000"/>
                <w:sz w:val="20"/>
              </w:rPr>
              <w:t xml:space="preserve">генерал-лейтенанты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Сағымбаев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