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0c93" w14:textId="5e90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2023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2022 жылғы 22 желтоқсандағы № 209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2023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