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6aefa" w14:textId="cd6ae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Осакаров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кенттер, ауылдық округтер әкімдері аппараттарының мемлекеттік қызметшілеріне 2022 жылы әлеуметтік қолдау шараларын көрсету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Осакаров аудандық мәслихатының 2022 жылғы 9 наурыздағы № 195 шешімі.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Қазақстан Республикасының "Агроөнеркәсiптiк кешендi және ауылдық аумақтарды дамытуды мемлекеттiк реттеу туралы" Заңының 7 бабы 3 тармағы </w:t>
      </w:r>
      <w:r>
        <w:rPr>
          <w:rFonts w:ascii="Times New Roman"/>
          <w:b w:val="false"/>
          <w:i w:val="false"/>
          <w:color w:val="000000"/>
          <w:sz w:val="28"/>
        </w:rPr>
        <w:t>4 тармақшасына</w:t>
      </w:r>
      <w:r>
        <w:rPr>
          <w:rFonts w:ascii="Times New Roman"/>
          <w:b w:val="false"/>
          <w:i w:val="false"/>
          <w:color w:val="000000"/>
          <w:sz w:val="28"/>
        </w:rPr>
        <w:t xml:space="preserve">,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ұлттық экономика Министрінің 2014 жылғы 6 қарашадағы № 72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көрсету қағидаларын бекіту туралы" (нормативтік құқықтық актілердің мемлекеттік тіркеу Тізілімінде № 9946 болып тіркелген) бұйрығымен бекітілген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көрсету </w:t>
      </w:r>
      <w:r>
        <w:rPr>
          <w:rFonts w:ascii="Times New Roman"/>
          <w:b w:val="false"/>
          <w:i w:val="false"/>
          <w:color w:val="000000"/>
          <w:sz w:val="28"/>
        </w:rPr>
        <w:t>қағидаларының</w:t>
      </w:r>
      <w:r>
        <w:rPr>
          <w:rFonts w:ascii="Times New Roman"/>
          <w:b w:val="false"/>
          <w:i w:val="false"/>
          <w:color w:val="000000"/>
          <w:sz w:val="28"/>
        </w:rPr>
        <w:t xml:space="preserve"> 6-тармағына сәйкес, аудандық мәслихат ШЕШТІ:</w:t>
      </w:r>
    </w:p>
    <w:bookmarkEnd w:id="0"/>
    <w:bookmarkStart w:name="z5" w:id="1"/>
    <w:p>
      <w:pPr>
        <w:spacing w:after="0"/>
        <w:ind w:left="0"/>
        <w:jc w:val="both"/>
      </w:pPr>
      <w:r>
        <w:rPr>
          <w:rFonts w:ascii="Times New Roman"/>
          <w:b w:val="false"/>
          <w:i w:val="false"/>
          <w:color w:val="000000"/>
          <w:sz w:val="28"/>
        </w:rPr>
        <w:t>
      1. 2022 жылы Осакаров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 берілсін:</w:t>
      </w:r>
    </w:p>
    <w:bookmarkEnd w:id="1"/>
    <w:bookmarkStart w:name="z6" w:id="2"/>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bookmarkEnd w:id="2"/>
    <w:bookmarkStart w:name="z7" w:id="3"/>
    <w:p>
      <w:pPr>
        <w:spacing w:after="0"/>
        <w:ind w:left="0"/>
        <w:jc w:val="both"/>
      </w:pPr>
      <w:r>
        <w:rPr>
          <w:rFonts w:ascii="Times New Roman"/>
          <w:b w:val="false"/>
          <w:i w:val="false"/>
          <w:color w:val="000000"/>
          <w:sz w:val="28"/>
        </w:rPr>
        <w:t>
      2) тұрғын үй сатып алу немесе салу үшін әлеуметтік қолдау - бір мың бес жүз еселік айлық есептік көрсеткіштен аспайтын сомада бюджеттік кредит.</w:t>
      </w:r>
    </w:p>
    <w:bookmarkEnd w:id="3"/>
    <w:bookmarkStart w:name="z8" w:id="4"/>
    <w:p>
      <w:pPr>
        <w:spacing w:after="0"/>
        <w:ind w:left="0"/>
        <w:jc w:val="both"/>
      </w:pPr>
      <w:r>
        <w:rPr>
          <w:rFonts w:ascii="Times New Roman"/>
          <w:b w:val="false"/>
          <w:i w:val="false"/>
          <w:color w:val="000000"/>
          <w:sz w:val="28"/>
        </w:rPr>
        <w:t>
      2. Осы шешімнің орындалуын бақылау Осакаров ауданы әкімінің жетекшілік ететін орынбасарына жүктелсін.</w:t>
      </w:r>
    </w:p>
    <w:bookmarkEnd w:id="4"/>
    <w:bookmarkStart w:name="z9" w:id="5"/>
    <w:p>
      <w:pPr>
        <w:spacing w:after="0"/>
        <w:ind w:left="0"/>
        <w:jc w:val="both"/>
      </w:pPr>
      <w:r>
        <w:rPr>
          <w:rFonts w:ascii="Times New Roman"/>
          <w:b w:val="false"/>
          <w:i w:val="false"/>
          <w:color w:val="000000"/>
          <w:sz w:val="28"/>
        </w:rPr>
        <w:t>
      3. Осы шешім алғаш ресми жарияланған күнінен бастап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Саккулаков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