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92de" w14:textId="73a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"2022–2024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4 наурыздағы № 12/112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3 369 985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391 368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28 022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2 919 435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3 491 304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 № 12/112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наурыздағы № 12/112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 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