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9ba8" w14:textId="88e9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2022 жылғы 25 тамыздағы № 246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Мәдениет және спорт министрінің кейбір бұйрықтарына мынадай өзгерістер енгізілсін: </w:t>
      </w:r>
    </w:p>
    <w:bookmarkEnd w:id="0"/>
    <w:bookmarkStart w:name="z2" w:id="1"/>
    <w:p>
      <w:pPr>
        <w:spacing w:after="0"/>
        <w:ind w:left="0"/>
        <w:jc w:val="both"/>
      </w:pPr>
      <w:r>
        <w:rPr>
          <w:rFonts w:ascii="Times New Roman"/>
          <w:b w:val="false"/>
          <w:i w:val="false"/>
          <w:color w:val="000000"/>
          <w:sz w:val="28"/>
        </w:rPr>
        <w:t xml:space="preserve">
      1) "Қазақстан Республикасы Мәдениет және спорт министрлігінің Спорт және дене шынықтыру істері комитеті" мемлекеттік мекемесінің ережесін бекіту туралы" Қазақстан Республикасы Мәдениет және спорт министрінің 2016 жылғы 30 мамырдағы № 148 </w:t>
      </w:r>
      <w:r>
        <w:rPr>
          <w:rFonts w:ascii="Times New Roman"/>
          <w:b w:val="false"/>
          <w:i w:val="false"/>
          <w:color w:val="000000"/>
          <w:sz w:val="28"/>
        </w:rPr>
        <w:t>бұйрығында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осы бұйрықпен бекітілген "Қазақстан Республикасы Мәдениет және спорт министрлігінің Спорт және дене шынықтыру істері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"84) паралимпиадалық, сурдлимпиадалық, арнайы олимпиадалық спорт түрлері бойынша тиісті қоғамдық бірлестіктер әзірлейтін, мүгедектігі бар адамдарды қоспағанда арналған дене шынықтыру-спорт ұйымдарында спорт түрлері бойынша оқу-жаттығу процесінің бағдарламаларын бекіту, даярлау кезеңдерінің мазмұны;";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"86) мүгедектігі бар адамдарды қоғамдық бірлестіктерімен бірлесіп, республикалық спорттық жарыстар өткізуді ұйымдастыру;</w:t>
      </w:r>
    </w:p>
    <w:bookmarkStart w:name="z7" w:id="3"/>
    <w:p>
      <w:pPr>
        <w:spacing w:after="0"/>
        <w:ind w:left="0"/>
        <w:jc w:val="both"/>
      </w:pPr>
      <w:r>
        <w:rPr>
          <w:rFonts w:ascii="Times New Roman"/>
          <w:b w:val="false"/>
          <w:i w:val="false"/>
          <w:color w:val="000000"/>
          <w:sz w:val="28"/>
        </w:rPr>
        <w:t>
      87) спорт түрлері бойынша Қазақстан Республикасының мүгедектігі бар адамдар арасындағы құрама командаларын (спорт түрлері бойынша ұлттық құрама командаларды) халықаралық спорттық жарыстарға, оның ішінде Паралимпиадалық, Сурдлимпиадалық ойындарға және Арнайы олимпиадалық ойындарға даярлауын және олардың қатысуын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Мәдениет және ақпарат министрінің 27.09.2023 </w:t>
      </w:r>
      <w:r>
        <w:rPr>
          <w:rFonts w:ascii="Times New Roman"/>
          <w:b w:val="false"/>
          <w:i w:val="false"/>
          <w:color w:val="000000"/>
          <w:sz w:val="28"/>
        </w:rPr>
        <w:t>№ 385-НҚ</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Мәдениет және ақпарат министрінің 27.09.2023 </w:t>
      </w:r>
      <w:r>
        <w:rPr>
          <w:rFonts w:ascii="Times New Roman"/>
          <w:b w:val="false"/>
          <w:i w:val="false"/>
          <w:color w:val="000000"/>
          <w:sz w:val="28"/>
        </w:rPr>
        <w:t>№ 385-НҚ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 w:id="4"/>
    <w:p>
      <w:pPr>
        <w:spacing w:after="0"/>
        <w:ind w:left="0"/>
        <w:jc w:val="both"/>
      </w:pPr>
      <w:r>
        <w:rPr>
          <w:rFonts w:ascii="Times New Roman"/>
          <w:b w:val="false"/>
          <w:i w:val="false"/>
          <w:color w:val="000000"/>
          <w:sz w:val="28"/>
        </w:rPr>
        <w:t>
      2. Қазақстан Республикасы Мәдениет және спорт министрлігінің Заң қызметі департаментіне заңнамада белгіленген тәртіппен:</w:t>
      </w:r>
    </w:p>
    <w:bookmarkEnd w:id="4"/>
    <w:bookmarkStart w:name="z12" w:id="5"/>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5"/>
    <w:bookmarkStart w:name="z13" w:id="6"/>
    <w:p>
      <w:pPr>
        <w:spacing w:after="0"/>
        <w:ind w:left="0"/>
        <w:jc w:val="both"/>
      </w:pPr>
      <w:r>
        <w:rPr>
          <w:rFonts w:ascii="Times New Roman"/>
          <w:b w:val="false"/>
          <w:i w:val="false"/>
          <w:color w:val="000000"/>
          <w:sz w:val="28"/>
        </w:rPr>
        <w:t>
      2) осы бұйрық қолданысқа енгізілген күннен бастап бес жұмыс күні ішінде оның көшірмесін Қазақстан Республикасы Мәдениет және спорт министрлігінің интернет-ресурсында орналастыруды қамтамасыз етсін.</w:t>
      </w:r>
    </w:p>
    <w:bookmarkEnd w:id="6"/>
    <w:bookmarkStart w:name="z14" w:id="7"/>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спорт министрлігінің аппарат басшысына жүктелсін.</w:t>
      </w:r>
    </w:p>
    <w:bookmarkEnd w:id="7"/>
    <w:bookmarkStart w:name="z15"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Мәдениет және спорт министрінің </w:t>
            </w:r>
          </w:p>
          <w:p>
            <w:pPr>
              <w:spacing w:after="20"/>
              <w:ind w:left="20"/>
              <w:jc w:val="both"/>
            </w:pP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Еркінбаев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