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0fc5" w14:textId="fe50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2022 жылғы 21 желтоқсандағы № 198-28/2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2008 жылғы 4 желтоқсандағы Бюджет кодексінің 75-бабының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1) тармақшасына сәйкес, Қызылорда қалалық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84 542 068,4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16 048 981,4 мың теңге;</w:t>
      </w:r>
    </w:p>
    <w:bookmarkEnd w:id="3"/>
    <w:bookmarkStart w:name="z10" w:id="4"/>
    <w:p>
      <w:pPr>
        <w:spacing w:after="0"/>
        <w:ind w:left="0"/>
        <w:jc w:val="both"/>
      </w:pPr>
      <w:r>
        <w:rPr>
          <w:rFonts w:ascii="Times New Roman"/>
          <w:b w:val="false"/>
          <w:i w:val="false"/>
          <w:color w:val="000000"/>
          <w:sz w:val="28"/>
        </w:rPr>
        <w:t>
      салықтық емес түсімдер – 203 844,0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6 949 476,1 мың теңге;</w:t>
      </w:r>
    </w:p>
    <w:bookmarkEnd w:id="5"/>
    <w:bookmarkStart w:name="z12" w:id="6"/>
    <w:p>
      <w:pPr>
        <w:spacing w:after="0"/>
        <w:ind w:left="0"/>
        <w:jc w:val="both"/>
      </w:pPr>
      <w:r>
        <w:rPr>
          <w:rFonts w:ascii="Times New Roman"/>
          <w:b w:val="false"/>
          <w:i w:val="false"/>
          <w:color w:val="000000"/>
          <w:sz w:val="28"/>
        </w:rPr>
        <w:t>
      трансферттер түсімі – 61 339 766,9 мың теңге;</w:t>
      </w:r>
    </w:p>
    <w:bookmarkEnd w:id="6"/>
    <w:bookmarkStart w:name="z13" w:id="7"/>
    <w:p>
      <w:pPr>
        <w:spacing w:after="0"/>
        <w:ind w:left="0"/>
        <w:jc w:val="both"/>
      </w:pPr>
      <w:r>
        <w:rPr>
          <w:rFonts w:ascii="Times New Roman"/>
          <w:b w:val="false"/>
          <w:i w:val="false"/>
          <w:color w:val="000000"/>
          <w:sz w:val="28"/>
        </w:rPr>
        <w:t>
      2) шығындар – 78 295 586,2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1 179 611,5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1 179 611,5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4 998 495,1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4 998 495,1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68 375,6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(профицитті пайдалану) – -68 375,6 мың теңге;</w:t>
      </w:r>
    </w:p>
    <w:bookmarkEnd w:id="15"/>
    <w:bookmarkStart w:name="z22" w:id="16"/>
    <w:p>
      <w:pPr>
        <w:spacing w:after="0"/>
        <w:ind w:left="0"/>
        <w:jc w:val="both"/>
      </w:pPr>
      <w:r>
        <w:rPr>
          <w:rFonts w:ascii="Times New Roman"/>
          <w:b w:val="false"/>
          <w:i w:val="false"/>
          <w:color w:val="000000"/>
          <w:sz w:val="28"/>
        </w:rPr>
        <w:t>
      қарыздар түсімі – 9 531 111,5 мың теңге;</w:t>
      </w:r>
    </w:p>
    <w:bookmarkEnd w:id="16"/>
    <w:bookmarkStart w:name="z23" w:id="17"/>
    <w:p>
      <w:pPr>
        <w:spacing w:after="0"/>
        <w:ind w:left="0"/>
        <w:jc w:val="both"/>
      </w:pPr>
      <w:r>
        <w:rPr>
          <w:rFonts w:ascii="Times New Roman"/>
          <w:b w:val="false"/>
          <w:i w:val="false"/>
          <w:color w:val="000000"/>
          <w:sz w:val="28"/>
        </w:rPr>
        <w:t>
      қарыздарды өтеу – 10 441 013,0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қалалық мәслихатының 20.12.2023 </w:t>
      </w:r>
      <w:r>
        <w:rPr>
          <w:rFonts w:ascii="Times New Roman"/>
          <w:b w:val="false"/>
          <w:i w:val="false"/>
          <w:color w:val="000000"/>
          <w:sz w:val="28"/>
        </w:rPr>
        <w:t>№ 84-11/1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2. 2023 жылға Қызылорда қаласы бюджетіне кірістерді бөлу нормативі төмендегідей болып белгіленсін:</w:t>
      </w:r>
    </w:p>
    <w:bookmarkEnd w:id="18"/>
    <w:bookmarkStart w:name="z23" w:id="19"/>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10 пайыз;</w:t>
      </w:r>
    </w:p>
    <w:bookmarkEnd w:id="19"/>
    <w:bookmarkStart w:name="z24" w:id="20"/>
    <w:p>
      <w:pPr>
        <w:spacing w:after="0"/>
        <w:ind w:left="0"/>
        <w:jc w:val="both"/>
      </w:pPr>
      <w:r>
        <w:rPr>
          <w:rFonts w:ascii="Times New Roman"/>
          <w:b w:val="false"/>
          <w:i w:val="false"/>
          <w:color w:val="000000"/>
          <w:sz w:val="28"/>
        </w:rPr>
        <w:t>
      2) 103.101 "Әлеуметтік салық" коды бойынша 10 пайыз;</w:t>
      </w:r>
    </w:p>
    <w:bookmarkEnd w:id="20"/>
    <w:bookmarkStart w:name="z25" w:id="21"/>
    <w:p>
      <w:pPr>
        <w:spacing w:after="0"/>
        <w:ind w:left="0"/>
        <w:jc w:val="both"/>
      </w:pPr>
      <w:r>
        <w:rPr>
          <w:rFonts w:ascii="Times New Roman"/>
          <w:b w:val="false"/>
          <w:i w:val="false"/>
          <w:color w:val="000000"/>
          <w:sz w:val="28"/>
        </w:rPr>
        <w:t>
      3) 101.202 "Төлем көзінен салық салынбайтын табыстардан ұсталатын жеке табыс салығы" коды бойынша 10 пайыз.</w:t>
      </w:r>
    </w:p>
    <w:bookmarkEnd w:id="21"/>
    <w:bookmarkStart w:name="z26" w:id="22"/>
    <w:p>
      <w:pPr>
        <w:spacing w:after="0"/>
        <w:ind w:left="0"/>
        <w:jc w:val="both"/>
      </w:pPr>
      <w:r>
        <w:rPr>
          <w:rFonts w:ascii="Times New Roman"/>
          <w:b w:val="false"/>
          <w:i w:val="false"/>
          <w:color w:val="000000"/>
          <w:sz w:val="28"/>
        </w:rPr>
        <w:t>
      3. 2023 жылға арналған қала бюджетінде облыстық бюджеттен берілетін субвенция көлемі 9 223 471 мың теңге болып көзделсін.</w:t>
      </w:r>
    </w:p>
    <w:bookmarkEnd w:id="22"/>
    <w:bookmarkStart w:name="z27" w:id="23"/>
    <w:p>
      <w:pPr>
        <w:spacing w:after="0"/>
        <w:ind w:left="0"/>
        <w:jc w:val="both"/>
      </w:pPr>
      <w:r>
        <w:rPr>
          <w:rFonts w:ascii="Times New Roman"/>
          <w:b w:val="false"/>
          <w:i w:val="false"/>
          <w:color w:val="000000"/>
          <w:sz w:val="28"/>
        </w:rPr>
        <w:t>
      4. Жергілікті атқарушы органының резерві 272 431,7 мың теңге сомасында бекітілсін.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Қызылорда қалалық мәслихатының 20.12.2023 </w:t>
      </w:r>
      <w:r>
        <w:rPr>
          <w:rFonts w:ascii="Times New Roman"/>
          <w:b w:val="false"/>
          <w:i w:val="false"/>
          <w:color w:val="000000"/>
          <w:sz w:val="28"/>
        </w:rPr>
        <w:t>№ 84-11/1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5. 2023 жылға арналған қалалық бюджетті атқару процесінде секвестрлеуге жатпайтын қалалық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4"/>
    <w:bookmarkStart w:name="z29" w:id="25"/>
    <w:p>
      <w:pPr>
        <w:spacing w:after="0"/>
        <w:ind w:left="0"/>
        <w:jc w:val="both"/>
      </w:pPr>
      <w:r>
        <w:rPr>
          <w:rFonts w:ascii="Times New Roman"/>
          <w:b w:val="false"/>
          <w:i w:val="false"/>
          <w:color w:val="000000"/>
          <w:sz w:val="28"/>
        </w:rPr>
        <w:t>
      6. Қалалық бюджеттен кент және ауылдық округтер бюджеттеріне берілетін 2023 жылға арналған субвенция көлемі 978 419 мың теңге, оның ішінде: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200 285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104 379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104 755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70 566 мың теңге</w:t>
            </w:r>
          </w:p>
        </w:tc>
      </w:tr>
    </w:tbl>
    <w:bookmarkStart w:name="z30" w:id="26"/>
    <w:p>
      <w:pPr>
        <w:spacing w:after="0"/>
        <w:ind w:left="0"/>
        <w:jc w:val="both"/>
      </w:pPr>
      <w:r>
        <w:rPr>
          <w:rFonts w:ascii="Times New Roman"/>
          <w:b w:val="false"/>
          <w:i w:val="false"/>
          <w:color w:val="000000"/>
          <w:sz w:val="28"/>
        </w:rPr>
        <w:t>
      сомасында белгіленсін.</w:t>
      </w:r>
    </w:p>
    <w:bookmarkEnd w:id="26"/>
    <w:bookmarkStart w:name="z31" w:id="27"/>
    <w:p>
      <w:pPr>
        <w:spacing w:after="0"/>
        <w:ind w:left="0"/>
        <w:jc w:val="both"/>
      </w:pPr>
      <w:r>
        <w:rPr>
          <w:rFonts w:ascii="Times New Roman"/>
          <w:b w:val="false"/>
          <w:i w:val="false"/>
          <w:color w:val="000000"/>
          <w:sz w:val="28"/>
        </w:rPr>
        <w:t>
      7. Қалалық бюджеттен кент және ауылдық округтер бюджеттеріне берілетін 2024 жылға арналған субвенция көлемі 1 055 305 теңге, оның ішінде: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214 982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112 266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75 837 мың теңге</w:t>
            </w:r>
          </w:p>
        </w:tc>
      </w:tr>
    </w:tbl>
    <w:bookmarkStart w:name="z32" w:id="28"/>
    <w:p>
      <w:pPr>
        <w:spacing w:after="0"/>
        <w:ind w:left="0"/>
        <w:jc w:val="both"/>
      </w:pPr>
      <w:r>
        <w:rPr>
          <w:rFonts w:ascii="Times New Roman"/>
          <w:b w:val="false"/>
          <w:i w:val="false"/>
          <w:color w:val="000000"/>
          <w:sz w:val="28"/>
        </w:rPr>
        <w:t>
      сомасында белгіленсін.</w:t>
      </w:r>
    </w:p>
    <w:bookmarkEnd w:id="28"/>
    <w:bookmarkStart w:name="z33" w:id="29"/>
    <w:p>
      <w:pPr>
        <w:spacing w:after="0"/>
        <w:ind w:left="0"/>
        <w:jc w:val="both"/>
      </w:pPr>
      <w:r>
        <w:rPr>
          <w:rFonts w:ascii="Times New Roman"/>
          <w:b w:val="false"/>
          <w:i w:val="false"/>
          <w:color w:val="000000"/>
          <w:sz w:val="28"/>
        </w:rPr>
        <w:t>
      8. Қалалық бюджеттен кент және ауылдық округтер бюджеттеріне берілетін 2025 жылға арналған субвенция көлемі 1 135 095 мың теңге, оның ішінде: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85 485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121 244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141 788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81 647 мың теңге</w:t>
            </w:r>
          </w:p>
        </w:tc>
      </w:tr>
    </w:tbl>
    <w:bookmarkStart w:name="z34" w:id="30"/>
    <w:p>
      <w:pPr>
        <w:spacing w:after="0"/>
        <w:ind w:left="0"/>
        <w:jc w:val="both"/>
      </w:pPr>
      <w:r>
        <w:rPr>
          <w:rFonts w:ascii="Times New Roman"/>
          <w:b w:val="false"/>
          <w:i w:val="false"/>
          <w:color w:val="000000"/>
          <w:sz w:val="28"/>
        </w:rPr>
        <w:t>
      сомасында белгіленсін.</w:t>
      </w:r>
    </w:p>
    <w:bookmarkEnd w:id="30"/>
    <w:bookmarkStart w:name="z35" w:id="31"/>
    <w:p>
      <w:pPr>
        <w:spacing w:after="0"/>
        <w:ind w:left="0"/>
        <w:jc w:val="both"/>
      </w:pPr>
      <w:r>
        <w:rPr>
          <w:rFonts w:ascii="Times New Roman"/>
          <w:b w:val="false"/>
          <w:i w:val="false"/>
          <w:color w:val="000000"/>
          <w:sz w:val="28"/>
        </w:rPr>
        <w:t>
      9. Осы шешім 2023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198-28/2 шешіміне 1-қосымша</w:t>
            </w:r>
          </w:p>
        </w:tc>
      </w:tr>
    </w:tbl>
    <w:bookmarkStart w:name="z35" w:id="32"/>
    <w:p>
      <w:pPr>
        <w:spacing w:after="0"/>
        <w:ind w:left="0"/>
        <w:jc w:val="left"/>
      </w:pPr>
      <w:r>
        <w:rPr>
          <w:rFonts w:ascii="Times New Roman"/>
          <w:b/>
          <w:i w:val="false"/>
          <w:color w:val="000000"/>
        </w:rPr>
        <w:t xml:space="preserve"> 2023 жылға арналған қалалық бюджет</w:t>
      </w:r>
    </w:p>
    <w:bookmarkEnd w:id="32"/>
    <w:bookmarkStart w:name="z67" w:id="33"/>
    <w:p>
      <w:pPr>
        <w:spacing w:after="0"/>
        <w:ind w:left="0"/>
        <w:jc w:val="both"/>
      </w:pPr>
      <w:r>
        <w:rPr>
          <w:rFonts w:ascii="Times New Roman"/>
          <w:b w:val="false"/>
          <w:i w:val="false"/>
          <w:color w:val="ff0000"/>
          <w:sz w:val="28"/>
        </w:rPr>
        <w:t xml:space="preserve">
      Ескерту. 1-қосымша жаңа редакцияда - Қызылорда қалалық мәслихатының 20.12.2023 </w:t>
      </w:r>
      <w:r>
        <w:rPr>
          <w:rFonts w:ascii="Times New Roman"/>
          <w:b w:val="false"/>
          <w:i w:val="false"/>
          <w:color w:val="ff0000"/>
          <w:sz w:val="28"/>
        </w:rPr>
        <w:t>№ 84-11/1</w:t>
      </w:r>
      <w:r>
        <w:rPr>
          <w:rFonts w:ascii="Times New Roman"/>
          <w:b w:val="false"/>
          <w:i w:val="false"/>
          <w:color w:val="ff0000"/>
          <w:sz w:val="28"/>
        </w:rPr>
        <w:t xml:space="preserve"> шешімімен (01.01.2023 бастап қолданысқа енгізіледі).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84 542 068,4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16 048 981,4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7 633 027,9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2 705 223,5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6 949 476,1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61 339 766,9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61 339 689,7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61 339 689,7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78 295 586,2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10 304 414,3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3 707 177,3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3 707 177,3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5 309 020,3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43 722 305,9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30 418 051,8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29 258 227,2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6 805 019,7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4 159 840,2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4 159 840,2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4 998 495,1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4 998 495,1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9 531 111,5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9 531 111,5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9 531 111,5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1880877,0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198-28/2 шешіміне 2-қосымша</w:t>
            </w:r>
          </w:p>
        </w:tc>
      </w:tr>
    </w:tbl>
    <w:bookmarkStart w:name="z44" w:id="34"/>
    <w:p>
      <w:pPr>
        <w:spacing w:after="0"/>
        <w:ind w:left="0"/>
        <w:jc w:val="left"/>
      </w:pPr>
      <w:r>
        <w:rPr>
          <w:rFonts w:ascii="Times New Roman"/>
          <w:b/>
          <w:i w:val="false"/>
          <w:color w:val="000000"/>
        </w:rPr>
        <w:t xml:space="preserve"> 2024 жылға арналған қалалық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9 077 535,0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198-28/2 шешіміне 3-қосымша</w:t>
            </w:r>
          </w:p>
        </w:tc>
      </w:tr>
    </w:tbl>
    <w:bookmarkStart w:name="z48" w:id="35"/>
    <w:p>
      <w:pPr>
        <w:spacing w:after="0"/>
        <w:ind w:left="0"/>
        <w:jc w:val="left"/>
      </w:pPr>
      <w:r>
        <w:rPr>
          <w:rFonts w:ascii="Times New Roman"/>
          <w:b/>
          <w:i w:val="false"/>
          <w:color w:val="000000"/>
        </w:rPr>
        <w:t xml:space="preserve"> 2025 жылға арналған қалалық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10 081 526,0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14 725 084,0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198-28/2 шешіміне 4-қосымша</w:t>
            </w:r>
          </w:p>
        </w:tc>
      </w:tr>
    </w:tbl>
    <w:bookmarkStart w:name="z60" w:id="37"/>
    <w:p>
      <w:pPr>
        <w:spacing w:after="0"/>
        <w:ind w:left="0"/>
        <w:jc w:val="left"/>
      </w:pPr>
      <w:r>
        <w:rPr>
          <w:rFonts w:ascii="Times New Roman"/>
          <w:b/>
          <w:i w:val="false"/>
          <w:color w:val="000000"/>
        </w:rPr>
        <w:t xml:space="preserve"> 2023 жылға арналған қалалық бюджетті атқару процесінде секвестрлеуге жатпайтын қалалық бюджеттік бағдарламалар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