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e26b" w14:textId="521e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190 "2022-2024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Атанши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–41 506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–39 487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–41 868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362,0 мың теңге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