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2e4c" w14:textId="0eb2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Өркендеу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353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91238,6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 мың теңге.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88932,6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91412,8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(профициттіпайдалану)– 174,2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Өркендеу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Өркендеу ауылдық округінің бюджеті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Өркендеу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Өркендеу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 көрсетілетінқызметтер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Өркендеу ауылдық округі бюджетіне аудандық бюджет қаражаты есебінен берілетін нысаналы трансферттер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спорттық ойын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Ә.Тобаев көшесіне тал егу үшін, қоршау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клубына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5-қосымша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Өркендеу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