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98be" w14:textId="96f9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114 "2022-2024 жылдарға арналған Жосалы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460 927,5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42 219,4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417 583,1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473 144,8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Қазақстан Республикасының Ұлттық қорынан бөлінген мақсатты трансферттердің пайдаланылмаған (толық пайдаланылмаған) 4 898,5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республикалық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5 115,5 мың теңгені аудандық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тротуар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аяқ су арықтарына темір бетонды латок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 бойына кіші архитектуралық формалар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Сарыөзек көлін сумен толтыру мақсатында Сырдария өзенінен су айдау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автотұрақ және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 (қоса қаржыландыру)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Батыс, Ғ.Мұратбаев, Аманкелді көшелеріндегі аяқ су айдау насостарына электр желісін тарту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Аманкелді көшесіндегі көше жарықтарының электр желісін жүргізуге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көшелерін жарықтандыру жұмыстарына жоба-сметалық құжаттама әзірлеу,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2021 жылы бөлінген "Ауыл-Ел бесігі" бағдарламасы арқылы Абай көшесіне орташа жөндеу жұмыстарын аяқтауға (төленбеген міндеттемелер)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Қазақ Хандығы аллеясын көгалдандыру, ағаш көшеттерін отырғызып күз мезгіліне дейін күтіп, баптауға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көшелердің автомобиль жолдарын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 (асфальт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4 дана футбол алаңдарына газон төсеу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