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d41fa" w14:textId="67d41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2021 жылғы 23 желтоқсандағы № 124 "2022-2024 жылдарға арналған Алдашбай Ахун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2022 жылғы 25 наурыздағы № 150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2021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Алдашбай Ахун ауылдық округінің бюджеті туралы" шешіміне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Алдашбай Ахун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52 980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52 371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53 272,8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-292,8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292,8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292,8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мазмұндағы 2-1, 2-2 тармақтармен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2021 жылы облыстық бюджеттен бөлінген мақсатты трансферттердің пайдаланылмаған (толық пайдаланылмаған) 0,1 мың теңгені аудандық бюджетке қайтару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2021 жылы аудандық бюджеттен бөлінген мақсатты трансферттердің пайдаланылмаған (толық пайдаланылмаған) 0,2 мың теңгені аудандық бюджетке қайтару ескерілсін.".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 шешіміне 1-қосымша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Алдашбай Ахун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 шешіміне 7-қосымша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Алдашбай Ахун ауылдық округінің бюджетінде аудандық бюджет есебінен қаралған нысаналы трансферттер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Алдашбай Ахун ауылдық округіндегі Ш.Шегебаев, О.Шораяқұлы көшесіне жарықтандыру жұмыстарын жүргізуге жобалық сметалық құжаттар дайындау және мемлекеттік сараптамадан өткізуге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