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14f4" w14:textId="c321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126 "2022-2024 жылдарға арналған Иіркөл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Иіркөл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48 021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облыстық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7-қосымша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аудандық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 жоба-сметалық құжаттама әзірлеу, сараптама қорытындысын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