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129" w14:textId="45b1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ІІІ Интернационал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119 204,3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100 310,3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119 530,9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326,6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ІІІ Интернационал ауылдық округінің бюджетіне берілетін бюджеттік субвенция көлемі 59 929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аудандық бюджеттен бөлінген мақсатты трансферттердің пайдаланылмаған (толық пайдаланылмаған) 1,6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ІІІ Интернационал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4-қосымша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облыстық бюджет есебінен қаралған нысаналы трансферттер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аудандық бюджет есебінен қаралған нысаналы трансферттер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елді мекеніндегі мал жайылымына бағытталған су ұңғымасын сәйкестендіру құжаты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