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f676" w14:textId="2a4f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121 562,1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4 270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117 133,1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121 933,2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-371,1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371,1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Ақжар ауылдық округінің бюджетіне берілетін бюджеттік субвенция көлемі 77 702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2023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Ақжар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Ақжар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1-қосымша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 ауылдарда,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2-қосымша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3-қосымша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4-қосымша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2023 жылға арналған бюджеттік бағдарламаның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5-қосымша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бюджетінде облыстық бюджет есебінен қаралған нысаналы трансферттер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Қармақшы ауданы Ақжар ауылының Жабаев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6-қосымша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бюджетінде аудандық бюджет есебінен қаралған нысаналы трансферттер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Қармақшы ауданы Ақжар ауылының Ж.Жабаев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ауылындағы балалар ойын және спорт алаңын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Байсалов Жарылқасын Мұнайтпасұлының 80 жылдығына орай мәдени іс-шара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округінің Ж.Жабаев көшесіне орташа жөндеу жұмыстары мен материалдарының сапасына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ауылындағы А.Құнанбаев көшесін құжаттандыру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ауылындағы А.Құнанбаев көшесіне автомобиль жолы құрылысын жүргізу жұмысына жоба-сметалық құжаттамасын әзірлеуге және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ауылындағы А.Құнанбаев көшесіне автомобиль жолы құрылысын жүргізу жұмысына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