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cebf" w14:textId="bf6c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–71633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–75423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-260,0 мың теңге;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–260,0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61905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2023 жылға арналған бюджеті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2-қосымша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3-қосымша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 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 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