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4009" w14:textId="0684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353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Сүттіқұдық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104 255,4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99 847,4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105 562,2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-1 306,8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1 306,8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68 812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2023 жылға арналған бюджеті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