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f124" w14:textId="f2cf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Алмалы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26 желтоқсандағы № 34/4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68 187,5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5 582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62 605,5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68 944,1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- 757,3мың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757,3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757,3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Алмалы ауылдық округ бюджетіне берілетін бюджеттік субвенциялар көлемі 57 674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 1-қосымша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2023 жылға арналған бюджеті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34/4 шешіміне 3-қосымша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