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b2a3" w14:textId="72bb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Құрық ауылындағы "Жаңбыршы", "Даулет", "Еңбек" шаруа қожалықтары аумақтарында карантиндік режимді енгізе отырып, карантинді аймақты белгілеу туралы</w:t>
      </w:r>
    </w:p>
    <w:p>
      <w:pPr>
        <w:spacing w:after="0"/>
        <w:ind w:left="0"/>
        <w:jc w:val="both"/>
      </w:pPr>
      <w:r>
        <w:rPr>
          <w:rFonts w:ascii="Times New Roman"/>
          <w:b w:val="false"/>
          <w:i w:val="false"/>
          <w:color w:val="000000"/>
          <w:sz w:val="28"/>
        </w:rPr>
        <w:t>Маңғыстау облысы әкімдігінің 2022 жылғы 5 тамыздағы № 131 қаулысы</w:t>
      </w:r>
    </w:p>
    <w:p>
      <w:pPr>
        <w:spacing w:after="0"/>
        <w:ind w:left="0"/>
        <w:jc w:val="both"/>
      </w:pPr>
      <w:bookmarkStart w:name="z1" w:id="0"/>
      <w:r>
        <w:rPr>
          <w:rFonts w:ascii="Times New Roman"/>
          <w:b w:val="false"/>
          <w:i w:val="false"/>
          <w:color w:val="000000"/>
          <w:sz w:val="28"/>
        </w:rPr>
        <w:t xml:space="preserve">
      Қазақстан Республикасының "Өсімдіктер карантині туралы" Заңының 9-1-бабының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Ауыл шаруашылығы министрлігінің Агроөнеркәсіптік кешендегі мемлекеттік инспекция комитетінің Маңғыстау облыстық аумақтық инспекциясы" мемлекеттік мекемесінің 2022 жылғы 4 сәуірдегі № 01-43/203 ұсынысының негізінде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Қарақия ауданы Құрық ауылындағы "Жаңбыршы", "Даулет", "Еңбек" шаруа қожалықтары аумақтарында карантиндiк режимдi енгiзе отырып, карантинді аймақ белгіленсін.</w:t>
      </w:r>
    </w:p>
    <w:bookmarkEnd w:id="1"/>
    <w:bookmarkStart w:name="z3"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қаулыны оны ресми жариялағаннан кейін Маңғыстау облысы әкімдігінің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Маңғыстау облысы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қаулысына қосымша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арантиндік режимді енгізілген карантиндік аймақ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(ауыл) және елді мекендер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субъектілер, басқа да нысандар атауы, жер телімдерінің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алаң, гектар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Қарақия ауданы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Құрық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"Жаңбыршы" шаруа қожалығы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Tuta absoluta</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шаруа қожалығы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Tuta absoluta</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шаруа қожалығы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Tuta absoluta</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