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a3b5" w14:textId="0b6a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Маңғыстау облысы Бейнеу ауданы әкімдігінің 2022 жылғы 25 сәуірдегі № 174 қаулысы</w:t>
      </w:r>
    </w:p>
    <w:p>
      <w:pPr>
        <w:spacing w:after="0"/>
        <w:ind w:left="0"/>
        <w:jc w:val="both"/>
      </w:pPr>
      <w:bookmarkStart w:name="z0"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 баптарына</w:t>
      </w:r>
      <w:r>
        <w:rPr>
          <w:rFonts w:ascii="Times New Roman"/>
          <w:b w:val="false"/>
          <w:i w:val="false"/>
          <w:color w:val="000000"/>
          <w:sz w:val="28"/>
        </w:rPr>
        <w:t xml:space="preserve"> сәйкес және Қазақстан Республикасы Энергетика министрлігі мен "Lucent Petroleum" жауапкершілігі шектеулі серіктестігі арасындағы 1999 жылғы 7 сәуірдегі № 317 келісімшартқа № 14 және № 15 толықтырулар негізінде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"Lucent Petroleum" жауапкершілігі шектеулі серіктестігіне келісімшарттық аумақ шегінде геологиялық барлау жұмыстарын жүргізу үшін Бейнеу ауданының аумағында орналасқан жалпы ауданы 1261,0 гектар жер учаскесіне меншік иелері мен жер пайдаланушылардан жер учаскелерін алып қоймастан 2022 жылдың 31 желтоқсанына дейінгі мерзімге жария сервитут белгіленсін. </w:t>
      </w:r>
    </w:p>
    <w:bookmarkEnd w:id="1"/>
    <w:bookmarkStart w:name="z2" w:id="2"/>
    <w:p>
      <w:pPr>
        <w:spacing w:after="0"/>
        <w:ind w:left="0"/>
        <w:jc w:val="both"/>
      </w:pPr>
      <w:r>
        <w:rPr>
          <w:rFonts w:ascii="Times New Roman"/>
          <w:b w:val="false"/>
          <w:i w:val="false"/>
          <w:color w:val="000000"/>
          <w:sz w:val="28"/>
        </w:rPr>
        <w:t>
      2. "Бейнеу аудандық жер қатынастары, сәулет және қала құрылысы бөлімі" мемлекеттік мекемесі заңнамада белгіленген тәртіппен:</w:t>
      </w:r>
    </w:p>
    <w:bookmarkEnd w:id="2"/>
    <w:bookmarkStart w:name="z3" w:id="3"/>
    <w:p>
      <w:pPr>
        <w:spacing w:after="0"/>
        <w:ind w:left="0"/>
        <w:jc w:val="both"/>
      </w:pPr>
      <w:r>
        <w:rPr>
          <w:rFonts w:ascii="Times New Roman"/>
          <w:b w:val="false"/>
          <w:i w:val="false"/>
          <w:color w:val="000000"/>
          <w:sz w:val="28"/>
        </w:rPr>
        <w:t>
      осы қаулыны ресми жариялауға жіберуді;</w:t>
      </w:r>
    </w:p>
    <w:bookmarkEnd w:id="3"/>
    <w:bookmarkStart w:name="z4" w:id="4"/>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аудан әкімінің орынбасары Ж. Теміровке жүктелсін.</w:t>
      </w:r>
    </w:p>
    <w:bookmarkEnd w:id="5"/>
    <w:bookmarkStart w:name="z6"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