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ddcc" w14:textId="5fed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Боранқұл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15/142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2022-2024 жылдарға арналған Боранқұл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112 723,7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16 271,7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1 056,0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112,0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95 284,0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117 006,0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- 4 282,3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4 282,3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4 282,3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27/244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Боранқұл ауылының бюджетіне 104 060,0 мың теңге сомасында субвенция бөлінгені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4 қосымшасына сәйкес 2022 жылға арналған бюджеттік инвестициялық жобаларды іске асыруға бағытталған Боранқұл ауылы бюджетінің бюджеттік даму бағдарламаларының тізбесі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Боранқұл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27/244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№15/142 шешіміне 2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Боранқұл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№15/142 шешіміне 3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Боранқұл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№15/142 шешіміне 4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 (бағдарламаларды) іске асыруға бағытталған Боранқұл ауылының бюджеттік даму бағдарламаларының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