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1dc" w14:textId="9a2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27 желтоқсандағы №13/91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8 сәуірдегі № 18/111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Мұнайлы аудандық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(нормативтік құқықтық актілерді мемлекеттік тіркеу Тізілімінде №26255 болып тіркелген)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18 059 171,7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3 706 982,2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81 767,0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4 414,0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14 266 008,5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18 068 409,1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26 080,0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248 103,0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222 023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- 35 317,4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35 317, 4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248 103,0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222 023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9 237,4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аудандық бюджеттен ауылдар мен ауылдық округтердің бюджеттеріне 346 562,1 мың теңге сомасында субвенция бөлінгені ескерілсін.";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Заңнаманы өзгертуге байланысты жоғары тұрған бюджеттің шығындарын өтеуге төменгі тұрған бюджеттен 7 028 310,5 мың теңге сомасында ағымдағы нысаналы трансферттердің қарастырылғаны ескерілсін.";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7 794 880,5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 әкімдігінің резерві 5 000,0 мың теңге сомасында бекітілсін.";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№18/111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1-қосымша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18 059 171,7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3 706 982,2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598 902,4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2 631 451,6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14 266 008,5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18 068 409,1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1 301 490,7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307 984,8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2 590 286,7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2 534 498,7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138 070,3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7 394 333,1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7 394 333,1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7 394 333,1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7 028 310,5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№18/111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№13/91 шешіміне 4-қосымша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2022 жылға арналған аудандық бюджеттің бюджеттік даму бағдарламаларының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