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58fb" w14:textId="6b15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2022 жылғы 15 наурыздағы № 94 шешімі. Күші жойылды - Қостанай облысы Қостанай қаласы мәслихатының 2023 жылғы 14 сәуірдегі № 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14.04.2023 </w:t>
      </w:r>
      <w:r>
        <w:rPr>
          <w:rFonts w:ascii="Times New Roman"/>
          <w:b w:val="false"/>
          <w:i w:val="false"/>
          <w:color w:val="ff0000"/>
          <w:sz w:val="28"/>
        </w:rPr>
        <w:t>№ 11</w:t>
      </w:r>
      <w:r>
        <w:rPr>
          <w:rFonts w:ascii="Times New Roman"/>
          <w:b w:val="false"/>
          <w:i w:val="false"/>
          <w:color w:val="ff0000"/>
          <w:sz w:val="28"/>
        </w:rPr>
        <w:t xml:space="preserve"> шешімімен (қабылданған сәттен бастап қолданысқа енеді).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Қостанай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"Қостанай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xml:space="preserve">
      1. Осы "Қостанай қалалық мәслихатының аппараты" мемлекеттік мекемесінің (бұдан әрі – мәслихат аппараты)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Қазақстан Республикасы Мемлекеттік қызмет істері және сыбайлас жемқорлыққа қарсы іс – 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16299 болып тіркелген)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7"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9"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сәйкес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20"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21"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2" w:id="12"/>
    <w:p>
      <w:pPr>
        <w:spacing w:after="0"/>
        <w:ind w:left="0"/>
        <w:jc w:val="both"/>
      </w:pPr>
      <w:r>
        <w:rPr>
          <w:rFonts w:ascii="Times New Roman"/>
          <w:b w:val="false"/>
          <w:i w:val="false"/>
          <w:color w:val="000000"/>
          <w:sz w:val="28"/>
        </w:rPr>
        <w:t>
      6) мінез құлық индикаторы – "Б" корпусы қызметшісінің мінез-құлық және құзыреттер деңгейі көрінісінің сипаттамасы.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 құқығы бар лауазымды тұлғамен (бұдан әрі – уәкілетті тұлға) Бағалау жөніндегі Комиссия (бұдан әрі – Комиссия) құрылады, мәслихат аппаратының ұйымдастыру-құқықтық бөлімі (бұдан әрі – бөлім) оның жұмыс органы болып табылады.</w:t>
      </w:r>
    </w:p>
    <w:bookmarkEnd w:id="16"/>
    <w:bookmarkStart w:name="z27"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бөлімде бағалау аяқталғаннан кейін үш жыл бойы сақталады.</w:t>
      </w:r>
    </w:p>
    <w:bookmarkEnd w:id="23"/>
    <w:bookmarkStart w:name="z34" w:id="24"/>
    <w:p>
      <w:pPr>
        <w:spacing w:after="0"/>
        <w:ind w:left="0"/>
        <w:jc w:val="left"/>
      </w:pPr>
      <w:r>
        <w:rPr>
          <w:rFonts w:ascii="Times New Roman"/>
          <w:b/>
          <w:i w:val="false"/>
          <w:color w:val="000000"/>
        </w:rPr>
        <w:t xml:space="preserve"> 2. НМИ анықтау тәртібі</w:t>
      </w:r>
    </w:p>
    <w:bookmarkEnd w:id="24"/>
    <w:bookmarkStart w:name="z35"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6"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7"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8"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НМИ:</w:t>
      </w:r>
    </w:p>
    <w:bookmarkEnd w:id="30"/>
    <w:bookmarkStart w:name="z4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5"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46" w:id="36"/>
    <w:p>
      <w:pPr>
        <w:spacing w:after="0"/>
        <w:ind w:left="0"/>
        <w:jc w:val="both"/>
      </w:pPr>
      <w:r>
        <w:rPr>
          <w:rFonts w:ascii="Times New Roman"/>
          <w:b w:val="false"/>
          <w:i w:val="false"/>
          <w:color w:val="000000"/>
          <w:sz w:val="28"/>
        </w:rPr>
        <w:t>
      14. НМИ саны 5 құрайды.</w:t>
      </w:r>
    </w:p>
    <w:bookmarkEnd w:id="36"/>
    <w:bookmarkStart w:name="z47" w:id="37"/>
    <w:p>
      <w:pPr>
        <w:spacing w:after="0"/>
        <w:ind w:left="0"/>
        <w:jc w:val="both"/>
      </w:pPr>
      <w:r>
        <w:rPr>
          <w:rFonts w:ascii="Times New Roman"/>
          <w:b w:val="false"/>
          <w:i w:val="false"/>
          <w:color w:val="000000"/>
          <w:sz w:val="28"/>
        </w:rPr>
        <w:t>
      15. Жеке жұмыс жоспары бөлімде сақталады.</w:t>
      </w:r>
    </w:p>
    <w:bookmarkEnd w:id="37"/>
    <w:bookmarkStart w:name="z48" w:id="38"/>
    <w:p>
      <w:pPr>
        <w:spacing w:after="0"/>
        <w:ind w:left="0"/>
        <w:jc w:val="left"/>
      </w:pPr>
      <w:r>
        <w:rPr>
          <w:rFonts w:ascii="Times New Roman"/>
          <w:b/>
          <w:i w:val="false"/>
          <w:color w:val="000000"/>
        </w:rPr>
        <w:t xml:space="preserve"> 3. НМИ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Жоғары тұрған басшымен бағалау парағына қол қойғаннан кейін бөлім 2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4. Құзыреттерді бағалау тәртібі</w:t>
      </w:r>
    </w:p>
    <w:bookmarkEnd w:id="56"/>
    <w:bookmarkStart w:name="z67"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Тікелей басшымен бағалау парағына қол қойылғаннан кейін бөлім 2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кадрлық іс жүргізуді жүргізуге жауапты бөлімнің қызметшісі (бұдан әрі – жауапты қызметші)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Бөлім Комиссия төрағасымен келісілген мерзімдерге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Бөлім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8"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9" w:id="79"/>
    <w:p>
      <w:pPr>
        <w:spacing w:after="0"/>
        <w:ind w:left="0"/>
        <w:jc w:val="both"/>
      </w:pPr>
      <w:r>
        <w:rPr>
          <w:rFonts w:ascii="Times New Roman"/>
          <w:b w:val="false"/>
          <w:i w:val="false"/>
          <w:color w:val="000000"/>
          <w:sz w:val="28"/>
        </w:rPr>
        <w:t>
      40. Бөлім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оған бөлім басшысы және мемлекеттік органның басқа екі қызметшісі қол қояды.</w:t>
      </w:r>
    </w:p>
    <w:bookmarkEnd w:id="80"/>
    <w:bookmarkStart w:name="z91"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осы Әдістеменің </w:t>
      </w:r>
      <w:r>
        <w:rPr>
          <w:rFonts w:ascii="Times New Roman"/>
          <w:b w:val="false"/>
          <w:i w:val="false"/>
          <w:color w:val="000000"/>
          <w:sz w:val="28"/>
        </w:rPr>
        <w:t>40 - тармағында</w:t>
      </w:r>
      <w:r>
        <w:rPr>
          <w:rFonts w:ascii="Times New Roman"/>
          <w:b w:val="false"/>
          <w:i w:val="false"/>
          <w:color w:val="000000"/>
          <w:sz w:val="28"/>
        </w:rPr>
        <w:t xml:space="preserve"> көрсетілген мерзімде жолданады.</w:t>
      </w:r>
    </w:p>
    <w:bookmarkEnd w:id="81"/>
    <w:bookmarkStart w:name="z92"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