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8a83" w14:textId="14b8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92 "Рудный қаласының 2022-2024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22 қазандағы № 151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2022-2024 жылдарға арналған қалалық бюджеті туралы" 2021 жылғы 29 желтоқсандағы № 92 (Нормативтік құқықтық актілерді мемлекеттік тіркеу тізілімінде № 26234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2022-2024 жылдарға арналған қалалық бюджеті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26 677 275,7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21 458 160,0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49 915,0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1 477 648,0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3 691 552,7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31 425 193,8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3 015 780,1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3 015 780,1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-7 763 698,2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7 763 698,2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2022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26 677 275,7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3 691 552,7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3 691 551,2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3 691 551,2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31 425 193,8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4 984 441,4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-7 763 698,2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7 763 698,2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