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35d3" w14:textId="9523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мәдениет және тілдерді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мәдениет және тілдерді дамыту бөлімі" мемлекеттік мекемесі (бұдан әрі – Мәдениет және тілдерді дамыту бөлімі) Қазақстан Республикасының мәдениет және тілдерді дамыту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Мәдениет және тілдерді дамыту бөлімінің ведомстволары бар:</w:t>
      </w:r>
    </w:p>
    <w:bookmarkEnd w:id="11"/>
    <w:bookmarkStart w:name="z21" w:id="12"/>
    <w:p>
      <w:pPr>
        <w:spacing w:after="0"/>
        <w:ind w:left="0"/>
        <w:jc w:val="both"/>
      </w:pPr>
      <w:r>
        <w:rPr>
          <w:rFonts w:ascii="Times New Roman"/>
          <w:b w:val="false"/>
          <w:i w:val="false"/>
          <w:color w:val="000000"/>
          <w:sz w:val="28"/>
        </w:rPr>
        <w:t>
      1) "Лисаков қаласы әкімдігінің мәдениет және тілдерді дамыту бөлімі" мемлекеттік мекемесінің жанындағы "Қалалық мәдениет және спорт орталығы" мемлекеттік коммуналдық қазыналық кәсіпорны;</w:t>
      </w:r>
    </w:p>
    <w:bookmarkEnd w:id="12"/>
    <w:bookmarkStart w:name="z22" w:id="13"/>
    <w:p>
      <w:pPr>
        <w:spacing w:after="0"/>
        <w:ind w:left="0"/>
        <w:jc w:val="both"/>
      </w:pPr>
      <w:r>
        <w:rPr>
          <w:rFonts w:ascii="Times New Roman"/>
          <w:b w:val="false"/>
          <w:i w:val="false"/>
          <w:color w:val="000000"/>
          <w:sz w:val="28"/>
        </w:rPr>
        <w:t>
      2) "Лисаков қаласы әкімдігі мәдениет және тілдерді дамыту бөлімінің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3) "Лисаков қаласы әкімдігінің мәдениет және тілдерді дамыту бөлімінің "Лисаков орталықтандырылған кітапхана жүйесі" мемлекеттік мекемесі;</w:t>
      </w:r>
    </w:p>
    <w:bookmarkEnd w:id="14"/>
    <w:bookmarkStart w:name="z24" w:id="15"/>
    <w:p>
      <w:pPr>
        <w:spacing w:after="0"/>
        <w:ind w:left="0"/>
        <w:jc w:val="both"/>
      </w:pPr>
      <w:r>
        <w:rPr>
          <w:rFonts w:ascii="Times New Roman"/>
          <w:b w:val="false"/>
          <w:i w:val="false"/>
          <w:color w:val="000000"/>
          <w:sz w:val="28"/>
        </w:rPr>
        <w:t>
      4) "Лисаков қаласы әкімдігінің мәдениет және тілдерді дамыту бөлімі" мемлекеттік мекемесінің "Россия" мәдениет үйі" жедел басқару құқығындағы мемлекеттік коммуналдық қазыналық кәсіпорны.</w:t>
      </w:r>
    </w:p>
    <w:bookmarkEnd w:id="15"/>
    <w:bookmarkStart w:name="z25" w:id="16"/>
    <w:p>
      <w:pPr>
        <w:spacing w:after="0"/>
        <w:ind w:left="0"/>
        <w:jc w:val="both"/>
      </w:pPr>
      <w:r>
        <w:rPr>
          <w:rFonts w:ascii="Times New Roman"/>
          <w:b w:val="false"/>
          <w:i w:val="false"/>
          <w:color w:val="000000"/>
          <w:sz w:val="28"/>
        </w:rPr>
        <w:t xml:space="preserve">
      3.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4. Мәдениет және тілдерді дамыту бөлімі ұйымдық-құқықтық нысанындағы заңды тұлға болып табылады, қазақ тілінде мемлекеттік мекеменің өз атауы жазылған мөрі мен мөртаңбалары бар, белгіленген үлгідегі бланкілері, сондай-ақ Қазақстан Республикасының заңнамасына сәйкес қазынашылық органдарында шоттары бар.</w:t>
      </w:r>
    </w:p>
    <w:bookmarkEnd w:id="17"/>
    <w:bookmarkStart w:name="z27" w:id="18"/>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қатынастарды өз атынан жасайды.</w:t>
      </w:r>
    </w:p>
    <w:bookmarkEnd w:id="18"/>
    <w:bookmarkStart w:name="z28" w:id="19"/>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9"/>
    <w:bookmarkStart w:name="z29" w:id="20"/>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басшының бұйрықтарымен және Қазақстан Республикасының заңнамасында көзделген өзге де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Мәдениет және тілдерді дамыту бөлімінің құрылымы мен штат санының лимиті Қазақстан Республикасының қолданыстағы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32.</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Мәдениет және тілдерді дамыту бөлімінің қызметін қаржыландыру Қазақстан Республикасының заңнамасына сәйкес жергілікті бюджеттен жүзеге асырылады.</w:t>
      </w:r>
    </w:p>
    <w:bookmarkEnd w:id="24"/>
    <w:bookmarkStart w:name="z34" w:id="25"/>
    <w:p>
      <w:pPr>
        <w:spacing w:after="0"/>
        <w:ind w:left="0"/>
        <w:jc w:val="both"/>
      </w:pPr>
      <w:r>
        <w:rPr>
          <w:rFonts w:ascii="Times New Roman"/>
          <w:b w:val="false"/>
          <w:i w:val="false"/>
          <w:color w:val="000000"/>
          <w:sz w:val="28"/>
        </w:rPr>
        <w:t>
      12. Мәдениет және тілдерді дамыту бөліміне кәсіпкерлік субъектілерімен Мәдениет және тілдерді дамыту бөлімінің өкілеттіктері болып табылатын міндеттерді орындау тұрғысынан шарттық қарым-қатынастар жасауға тыйым салынады. Егер Мәдениет және тілдерді дамыту бөліміне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2-тарау. Мемлекеттік органның мақсаттары және өкілеттіктері</w:t>
      </w:r>
    </w:p>
    <w:bookmarkEnd w:id="26"/>
    <w:bookmarkStart w:name="z36" w:id="27"/>
    <w:p>
      <w:pPr>
        <w:spacing w:after="0"/>
        <w:ind w:left="0"/>
        <w:jc w:val="both"/>
      </w:pPr>
      <w:r>
        <w:rPr>
          <w:rFonts w:ascii="Times New Roman"/>
          <w:b w:val="false"/>
          <w:i w:val="false"/>
          <w:color w:val="000000"/>
          <w:sz w:val="28"/>
        </w:rPr>
        <w:t>
      13. Мақсаттары:</w:t>
      </w:r>
    </w:p>
    <w:bookmarkEnd w:id="27"/>
    <w:bookmarkStart w:name="z37" w:id="28"/>
    <w:p>
      <w:pPr>
        <w:spacing w:after="0"/>
        <w:ind w:left="0"/>
        <w:jc w:val="both"/>
      </w:pPr>
      <w:r>
        <w:rPr>
          <w:rFonts w:ascii="Times New Roman"/>
          <w:b w:val="false"/>
          <w:i w:val="false"/>
          <w:color w:val="000000"/>
          <w:sz w:val="28"/>
        </w:rPr>
        <w:t>
      Қазақстан Республикасының заңнамасына сәйкес мәдениет және тілдерді дамыту саласында мемлекеттік саясатты іске асыруды қамтамасыз ету;</w:t>
      </w:r>
    </w:p>
    <w:bookmarkEnd w:id="28"/>
    <w:bookmarkStart w:name="z38" w:id="29"/>
    <w:p>
      <w:pPr>
        <w:spacing w:after="0"/>
        <w:ind w:left="0"/>
        <w:jc w:val="both"/>
      </w:pPr>
      <w:r>
        <w:rPr>
          <w:rFonts w:ascii="Times New Roman"/>
          <w:b w:val="false"/>
          <w:i w:val="false"/>
          <w:color w:val="000000"/>
          <w:sz w:val="28"/>
        </w:rPr>
        <w:t>
      мәдениет және тілдерді дамыту саласында Қазақстан Республикасының заңнамасында көзделген өкілеттіктер шегінде қызмет тиімділігін арттыру;</w:t>
      </w:r>
    </w:p>
    <w:bookmarkEnd w:id="29"/>
    <w:bookmarkStart w:name="z39" w:id="30"/>
    <w:p>
      <w:pPr>
        <w:spacing w:after="0"/>
        <w:ind w:left="0"/>
        <w:jc w:val="both"/>
      </w:pPr>
      <w:r>
        <w:rPr>
          <w:rFonts w:ascii="Times New Roman"/>
          <w:b w:val="false"/>
          <w:i w:val="false"/>
          <w:color w:val="000000"/>
          <w:sz w:val="28"/>
        </w:rPr>
        <w:t>
      мәдениет және тілдерді дамыту саласында іс-шаралар өткізуді ұйымдастыру.</w:t>
      </w:r>
    </w:p>
    <w:bookmarkEnd w:id="30"/>
    <w:bookmarkStart w:name="z40" w:id="31"/>
    <w:p>
      <w:pPr>
        <w:spacing w:after="0"/>
        <w:ind w:left="0"/>
        <w:jc w:val="both"/>
      </w:pPr>
      <w:r>
        <w:rPr>
          <w:rFonts w:ascii="Times New Roman"/>
          <w:b w:val="false"/>
          <w:i w:val="false"/>
          <w:color w:val="000000"/>
          <w:sz w:val="28"/>
        </w:rPr>
        <w:t>
      14. Өкілеттіктері:</w:t>
      </w:r>
    </w:p>
    <w:bookmarkEnd w:id="31"/>
    <w:bookmarkStart w:name="z41" w:id="32"/>
    <w:p>
      <w:pPr>
        <w:spacing w:after="0"/>
        <w:ind w:left="0"/>
        <w:jc w:val="both"/>
      </w:pPr>
      <w:r>
        <w:rPr>
          <w:rFonts w:ascii="Times New Roman"/>
          <w:b w:val="false"/>
          <w:i w:val="false"/>
          <w:color w:val="000000"/>
          <w:sz w:val="28"/>
        </w:rPr>
        <w:t>
      құқықтары:</w:t>
      </w:r>
    </w:p>
    <w:bookmarkEnd w:id="32"/>
    <w:bookmarkStart w:name="z42" w:id="33"/>
    <w:p>
      <w:pPr>
        <w:spacing w:after="0"/>
        <w:ind w:left="0"/>
        <w:jc w:val="both"/>
      </w:pPr>
      <w:r>
        <w:rPr>
          <w:rFonts w:ascii="Times New Roman"/>
          <w:b w:val="false"/>
          <w:i w:val="false"/>
          <w:color w:val="000000"/>
          <w:sz w:val="28"/>
        </w:rPr>
        <w:t>
      1) мемлекеттiк органдар мен лауазымды тұлғалардан және өзге де ұйымдардан Мәдениет және тілдерді дамыту бөлімінің құзыретiне жататын мәселелер бойынша қажетті ақпараттарды, құжаттар және басқа да материалдарды сұрау және қабылдау;</w:t>
      </w:r>
    </w:p>
    <w:bookmarkEnd w:id="33"/>
    <w:bookmarkStart w:name="z43" w:id="34"/>
    <w:p>
      <w:pPr>
        <w:spacing w:after="0"/>
        <w:ind w:left="0"/>
        <w:jc w:val="both"/>
      </w:pPr>
      <w:r>
        <w:rPr>
          <w:rFonts w:ascii="Times New Roman"/>
          <w:b w:val="false"/>
          <w:i w:val="false"/>
          <w:color w:val="000000"/>
          <w:sz w:val="28"/>
        </w:rPr>
        <w:t>
      2) Мәдениет және тілдерді дамыту бөлімінің ведомствосына бағынысты ұйымдарының басшыларына қажетті тапсырмалар беру;</w:t>
      </w:r>
    </w:p>
    <w:bookmarkEnd w:id="34"/>
    <w:bookmarkStart w:name="z44" w:id="35"/>
    <w:p>
      <w:pPr>
        <w:spacing w:after="0"/>
        <w:ind w:left="0"/>
        <w:jc w:val="both"/>
      </w:pPr>
      <w:r>
        <w:rPr>
          <w:rFonts w:ascii="Times New Roman"/>
          <w:b w:val="false"/>
          <w:i w:val="false"/>
          <w:color w:val="000000"/>
          <w:sz w:val="28"/>
        </w:rPr>
        <w:t>
      3) тиісті аймақтағы мемлекеттік басқару тиімділігін арттыру мәселелері бойынша мемлекеттік органдармен, ұйымдармен бірлесіп әрекет ету;</w:t>
      </w:r>
    </w:p>
    <w:bookmarkEnd w:id="35"/>
    <w:bookmarkStart w:name="z45" w:id="36"/>
    <w:p>
      <w:pPr>
        <w:spacing w:after="0"/>
        <w:ind w:left="0"/>
        <w:jc w:val="both"/>
      </w:pPr>
      <w:r>
        <w:rPr>
          <w:rFonts w:ascii="Times New Roman"/>
          <w:b w:val="false"/>
          <w:i w:val="false"/>
          <w:color w:val="000000"/>
          <w:sz w:val="28"/>
        </w:rPr>
        <w:t>
      4) Қазақстан Республикасының мәдениет және тілдерді дамыту саласындағы қолданыстағы заңнамасына сәйкес өзге де құқықтарды жүзеге асырады.</w:t>
      </w:r>
    </w:p>
    <w:bookmarkEnd w:id="36"/>
    <w:bookmarkStart w:name="z46" w:id="37"/>
    <w:p>
      <w:pPr>
        <w:spacing w:after="0"/>
        <w:ind w:left="0"/>
        <w:jc w:val="both"/>
      </w:pPr>
      <w:r>
        <w:rPr>
          <w:rFonts w:ascii="Times New Roman"/>
          <w:b w:val="false"/>
          <w:i w:val="false"/>
          <w:color w:val="000000"/>
          <w:sz w:val="28"/>
        </w:rPr>
        <w:t>
      міндеттері:</w:t>
      </w:r>
    </w:p>
    <w:bookmarkEnd w:id="37"/>
    <w:bookmarkStart w:name="z47" w:id="38"/>
    <w:p>
      <w:pPr>
        <w:spacing w:after="0"/>
        <w:ind w:left="0"/>
        <w:jc w:val="both"/>
      </w:pPr>
      <w:r>
        <w:rPr>
          <w:rFonts w:ascii="Times New Roman"/>
          <w:b w:val="false"/>
          <w:i w:val="false"/>
          <w:color w:val="000000"/>
          <w:sz w:val="28"/>
        </w:rPr>
        <w:t>
      1) сыбайлас жемқорлыққа қарсы заңнама мен құқық бұзушылықтың алдын алу саласындағы заңнаманың нормаларын сақтауды қамтамасыз ету;</w:t>
      </w:r>
    </w:p>
    <w:bookmarkEnd w:id="38"/>
    <w:bookmarkStart w:name="z48" w:id="39"/>
    <w:p>
      <w:pPr>
        <w:spacing w:after="0"/>
        <w:ind w:left="0"/>
        <w:jc w:val="both"/>
      </w:pPr>
      <w:r>
        <w:rPr>
          <w:rFonts w:ascii="Times New Roman"/>
          <w:b w:val="false"/>
          <w:i w:val="false"/>
          <w:color w:val="000000"/>
          <w:sz w:val="28"/>
        </w:rPr>
        <w:t>
      2) Қазақстан Республикасының қолданыстағы заңнамаға сәйкес мәдениет және тілдерді дамыту саласындағы өзге де құқықтар мен міндеттерді жүзеге асыру.</w:t>
      </w:r>
    </w:p>
    <w:bookmarkEnd w:id="39"/>
    <w:bookmarkStart w:name="z49" w:id="40"/>
    <w:p>
      <w:pPr>
        <w:spacing w:after="0"/>
        <w:ind w:left="0"/>
        <w:jc w:val="both"/>
      </w:pPr>
      <w:r>
        <w:rPr>
          <w:rFonts w:ascii="Times New Roman"/>
          <w:b w:val="false"/>
          <w:i w:val="false"/>
          <w:color w:val="000000"/>
          <w:sz w:val="28"/>
        </w:rPr>
        <w:t>
      15. Функциялары:</w:t>
      </w:r>
    </w:p>
    <w:bookmarkEnd w:id="40"/>
    <w:bookmarkStart w:name="z50" w:id="41"/>
    <w:p>
      <w:pPr>
        <w:spacing w:after="0"/>
        <w:ind w:left="0"/>
        <w:jc w:val="both"/>
      </w:pPr>
      <w:r>
        <w:rPr>
          <w:rFonts w:ascii="Times New Roman"/>
          <w:b w:val="false"/>
          <w:i w:val="false"/>
          <w:color w:val="000000"/>
          <w:sz w:val="28"/>
        </w:rPr>
        <w:t>
      1) қаланың мәдениет мекемелерінің, кәсіпорындарының қызметін үйлестіреді;</w:t>
      </w:r>
    </w:p>
    <w:bookmarkEnd w:id="41"/>
    <w:bookmarkStart w:name="z51" w:id="42"/>
    <w:p>
      <w:pPr>
        <w:spacing w:after="0"/>
        <w:ind w:left="0"/>
        <w:jc w:val="both"/>
      </w:pPr>
      <w:r>
        <w:rPr>
          <w:rFonts w:ascii="Times New Roman"/>
          <w:b w:val="false"/>
          <w:i w:val="false"/>
          <w:color w:val="000000"/>
          <w:sz w:val="28"/>
        </w:rPr>
        <w:t>
      2) жалпы қалалық мерекелер, фестивальдар, байқаулар, конкурстар және өзге іс-шаралардың өткізілуін ұйымдастырады;</w:t>
      </w:r>
    </w:p>
    <w:bookmarkEnd w:id="42"/>
    <w:bookmarkStart w:name="z52" w:id="43"/>
    <w:p>
      <w:pPr>
        <w:spacing w:after="0"/>
        <w:ind w:left="0"/>
        <w:jc w:val="both"/>
      </w:pPr>
      <w:r>
        <w:rPr>
          <w:rFonts w:ascii="Times New Roman"/>
          <w:b w:val="false"/>
          <w:i w:val="false"/>
          <w:color w:val="000000"/>
          <w:sz w:val="28"/>
        </w:rPr>
        <w:t>
      3) статистикалық бақылауды іске асырады және белгіленген нысанда статистикалық есептерді ұсынады;</w:t>
      </w:r>
    </w:p>
    <w:bookmarkEnd w:id="43"/>
    <w:bookmarkStart w:name="z53" w:id="44"/>
    <w:p>
      <w:pPr>
        <w:spacing w:after="0"/>
        <w:ind w:left="0"/>
        <w:jc w:val="both"/>
      </w:pPr>
      <w:r>
        <w:rPr>
          <w:rFonts w:ascii="Times New Roman"/>
          <w:b w:val="false"/>
          <w:i w:val="false"/>
          <w:color w:val="000000"/>
          <w:sz w:val="28"/>
        </w:rPr>
        <w:t>
      4) қаланың мемлекеттік мәдениет ұйымдарының қызметкерлерін аттестациядан өткізеді;</w:t>
      </w:r>
    </w:p>
    <w:bookmarkEnd w:id="44"/>
    <w:bookmarkStart w:name="z54" w:id="45"/>
    <w:p>
      <w:pPr>
        <w:spacing w:after="0"/>
        <w:ind w:left="0"/>
        <w:jc w:val="both"/>
      </w:pPr>
      <w:r>
        <w:rPr>
          <w:rFonts w:ascii="Times New Roman"/>
          <w:b w:val="false"/>
          <w:i w:val="false"/>
          <w:color w:val="000000"/>
          <w:sz w:val="28"/>
        </w:rPr>
        <w:t>
      5) тарихи ескерткiштерді есепке алу, сақтау және пайдалану жұмыстарын ұйымдастырады;</w:t>
      </w:r>
    </w:p>
    <w:bookmarkEnd w:id="45"/>
    <w:bookmarkStart w:name="z55" w:id="46"/>
    <w:p>
      <w:pPr>
        <w:spacing w:after="0"/>
        <w:ind w:left="0"/>
        <w:jc w:val="both"/>
      </w:pPr>
      <w:r>
        <w:rPr>
          <w:rFonts w:ascii="Times New Roman"/>
          <w:b w:val="false"/>
          <w:i w:val="false"/>
          <w:color w:val="000000"/>
          <w:sz w:val="28"/>
        </w:rPr>
        <w:t>
      6) мемлекеттік және басқа да тілдерді дамытуға бағытталған іс-шараларды өткізеді;</w:t>
      </w:r>
    </w:p>
    <w:bookmarkEnd w:id="46"/>
    <w:p>
      <w:pPr>
        <w:spacing w:after="0"/>
        <w:ind w:left="0"/>
        <w:jc w:val="both"/>
      </w:pPr>
      <w:r>
        <w:rPr>
          <w:rFonts w:ascii="Times New Roman"/>
          <w:b w:val="false"/>
          <w:i w:val="false"/>
          <w:color w:val="000000"/>
          <w:sz w:val="28"/>
        </w:rPr>
        <w:t>
      7) азаматтарды тілдік қағидат бойынша кемсітуге жол бермеу үшін түсіндіру жұмыстарын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Лисаков қаласы әкімдігінің 20.02.2024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7"/>
    <w:bookmarkStart w:name="z57" w:id="48"/>
    <w:p>
      <w:pPr>
        <w:spacing w:after="0"/>
        <w:ind w:left="0"/>
        <w:jc w:val="both"/>
      </w:pPr>
      <w:r>
        <w:rPr>
          <w:rFonts w:ascii="Times New Roman"/>
          <w:b w:val="false"/>
          <w:i w:val="false"/>
          <w:color w:val="000000"/>
          <w:sz w:val="28"/>
        </w:rPr>
        <w:t>
      16. Мәдениет және тілдерді дамыту бөлімін басқаруды бірінші басшы жүзеге асырады, ол басшылықты Мәдениет және тілдерді дамыту бөліміне жүктелген міндеттердің орындалуына және оның өз өкілеттіктерін дербес жауапты болады.</w:t>
      </w:r>
    </w:p>
    <w:bookmarkEnd w:id="48"/>
    <w:bookmarkStart w:name="z58" w:id="49"/>
    <w:p>
      <w:pPr>
        <w:spacing w:after="0"/>
        <w:ind w:left="0"/>
        <w:jc w:val="both"/>
      </w:pPr>
      <w:r>
        <w:rPr>
          <w:rFonts w:ascii="Times New Roman"/>
          <w:b w:val="false"/>
          <w:i w:val="false"/>
          <w:color w:val="000000"/>
          <w:sz w:val="28"/>
        </w:rPr>
        <w:t>
      17. Мәдениет және тілдерді дамыту бөлімінің бірінші басшысы Қазақстан Республикасының заңнамасына сәйкес лауазымға тағайындалады және лауазымнан босатылады.</w:t>
      </w:r>
    </w:p>
    <w:bookmarkEnd w:id="49"/>
    <w:bookmarkStart w:name="z59" w:id="50"/>
    <w:p>
      <w:pPr>
        <w:spacing w:after="0"/>
        <w:ind w:left="0"/>
        <w:jc w:val="both"/>
      </w:pPr>
      <w:r>
        <w:rPr>
          <w:rFonts w:ascii="Times New Roman"/>
          <w:b w:val="false"/>
          <w:i w:val="false"/>
          <w:color w:val="000000"/>
          <w:sz w:val="28"/>
        </w:rPr>
        <w:t>
      18. Мәдениет және тілдерді дамыту бөлімінің бірінші басшысының өкілеттіктері:</w:t>
      </w:r>
    </w:p>
    <w:bookmarkEnd w:id="50"/>
    <w:bookmarkStart w:name="z60" w:id="51"/>
    <w:p>
      <w:pPr>
        <w:spacing w:after="0"/>
        <w:ind w:left="0"/>
        <w:jc w:val="both"/>
      </w:pPr>
      <w:r>
        <w:rPr>
          <w:rFonts w:ascii="Times New Roman"/>
          <w:b w:val="false"/>
          <w:i w:val="false"/>
          <w:color w:val="000000"/>
          <w:sz w:val="28"/>
        </w:rPr>
        <w:t>
      1) Мәдениет және тілдерді дамыту бөлімі мемлекеттік органдарда, өзге де ұйымдарда ұсынады;</w:t>
      </w:r>
    </w:p>
    <w:bookmarkEnd w:id="51"/>
    <w:bookmarkStart w:name="z61" w:id="52"/>
    <w:p>
      <w:pPr>
        <w:spacing w:after="0"/>
        <w:ind w:left="0"/>
        <w:jc w:val="both"/>
      </w:pPr>
      <w:r>
        <w:rPr>
          <w:rFonts w:ascii="Times New Roman"/>
          <w:b w:val="false"/>
          <w:i w:val="false"/>
          <w:color w:val="000000"/>
          <w:sz w:val="28"/>
        </w:rPr>
        <w:t>
      2) Мәдениет және тілдерді дамыту бөлімінің жұмысын ұйымдастырады және басқарады және аппаратқа жүктелген қызметтер мен міндеттерді орындауда дербес жауапты болады;</w:t>
      </w:r>
    </w:p>
    <w:bookmarkEnd w:id="52"/>
    <w:bookmarkStart w:name="z62" w:id="53"/>
    <w:p>
      <w:pPr>
        <w:spacing w:after="0"/>
        <w:ind w:left="0"/>
        <w:jc w:val="both"/>
      </w:pPr>
      <w:r>
        <w:rPr>
          <w:rFonts w:ascii="Times New Roman"/>
          <w:b w:val="false"/>
          <w:i w:val="false"/>
          <w:color w:val="000000"/>
          <w:sz w:val="28"/>
        </w:rPr>
        <w:t>
      3) Мәдениет және тілдерді дамыту бөлімі туралы ережені, құрылымы мен штаттық кестесі бойынша ұсыныстарды әзірлейді және оларды әкімдікке бекітуге енгізеді, еңбекақы қорының үнемделуі шегінде мемлекеттік қызметшілерге қосымша ақыны, материалдық ынталандыру (сыйлық) белгілейді;</w:t>
      </w:r>
    </w:p>
    <w:bookmarkEnd w:id="53"/>
    <w:bookmarkStart w:name="z63" w:id="54"/>
    <w:p>
      <w:pPr>
        <w:spacing w:after="0"/>
        <w:ind w:left="0"/>
        <w:jc w:val="both"/>
      </w:pPr>
      <w:r>
        <w:rPr>
          <w:rFonts w:ascii="Times New Roman"/>
          <w:b w:val="false"/>
          <w:i w:val="false"/>
          <w:color w:val="000000"/>
          <w:sz w:val="28"/>
        </w:rPr>
        <w:t>
      4) ішкі еңбек тәртібін белгілейді;</w:t>
      </w:r>
    </w:p>
    <w:bookmarkEnd w:id="54"/>
    <w:bookmarkStart w:name="z64" w:id="55"/>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Мәдениет және тілдерді дамыту бөлімінің қызметшілерін лауазымға тағайындайды, босатады және тәртiптiк жауапкершілікке тартады;</w:t>
      </w:r>
    </w:p>
    <w:bookmarkEnd w:id="55"/>
    <w:bookmarkStart w:name="z65" w:id="56"/>
    <w:p>
      <w:pPr>
        <w:spacing w:after="0"/>
        <w:ind w:left="0"/>
        <w:jc w:val="both"/>
      </w:pPr>
      <w:r>
        <w:rPr>
          <w:rFonts w:ascii="Times New Roman"/>
          <w:b w:val="false"/>
          <w:i w:val="false"/>
          <w:color w:val="000000"/>
          <w:sz w:val="28"/>
        </w:rPr>
        <w:t>
      6) Мәдениет және тілдерді дамыту бөліміндегі мемлекеттік қызмет туралы заңнаманың орындалуын бақылайды;</w:t>
      </w:r>
    </w:p>
    <w:bookmarkEnd w:id="56"/>
    <w:bookmarkStart w:name="z66" w:id="57"/>
    <w:p>
      <w:pPr>
        <w:spacing w:after="0"/>
        <w:ind w:left="0"/>
        <w:jc w:val="both"/>
      </w:pPr>
      <w:r>
        <w:rPr>
          <w:rFonts w:ascii="Times New Roman"/>
          <w:b w:val="false"/>
          <w:i w:val="false"/>
          <w:color w:val="000000"/>
          <w:sz w:val="28"/>
        </w:rPr>
        <w:t>
      7) әкімге қол қоюға әкімдіктің қаулыларының жобаларын ұсынады;</w:t>
      </w:r>
    </w:p>
    <w:bookmarkEnd w:id="57"/>
    <w:bookmarkStart w:name="z67" w:id="58"/>
    <w:p>
      <w:pPr>
        <w:spacing w:after="0"/>
        <w:ind w:left="0"/>
        <w:jc w:val="both"/>
      </w:pPr>
      <w:r>
        <w:rPr>
          <w:rFonts w:ascii="Times New Roman"/>
          <w:b w:val="false"/>
          <w:i w:val="false"/>
          <w:color w:val="000000"/>
          <w:sz w:val="28"/>
        </w:rPr>
        <w:t>
      8) қабылданған қала әкімдігінің қаулыларын, әкімінің өкімдері мен шешімдерін орындалуын бақылау бойынша жұмыстарды үйлестіреді;</w:t>
      </w:r>
    </w:p>
    <w:bookmarkEnd w:id="58"/>
    <w:bookmarkStart w:name="z68" w:id="59"/>
    <w:p>
      <w:pPr>
        <w:spacing w:after="0"/>
        <w:ind w:left="0"/>
        <w:jc w:val="both"/>
      </w:pPr>
      <w:r>
        <w:rPr>
          <w:rFonts w:ascii="Times New Roman"/>
          <w:b w:val="false"/>
          <w:i w:val="false"/>
          <w:color w:val="000000"/>
          <w:sz w:val="28"/>
        </w:rPr>
        <w:t>
      9) мемлекеттік қызмет туралы қолданыстағы заңнамасы және еңбек заңнамасына сәйкес кадрлармен жұмысты бақылайды;</w:t>
      </w:r>
    </w:p>
    <w:bookmarkEnd w:id="59"/>
    <w:bookmarkStart w:name="z69" w:id="60"/>
    <w:p>
      <w:pPr>
        <w:spacing w:after="0"/>
        <w:ind w:left="0"/>
        <w:jc w:val="both"/>
      </w:pPr>
      <w:r>
        <w:rPr>
          <w:rFonts w:ascii="Times New Roman"/>
          <w:b w:val="false"/>
          <w:i w:val="false"/>
          <w:color w:val="000000"/>
          <w:sz w:val="28"/>
        </w:rPr>
        <w:t>
      10) құзыреті шегінде қызметтік құжаттарға қол қояды;</w:t>
      </w:r>
    </w:p>
    <w:bookmarkEnd w:id="60"/>
    <w:bookmarkStart w:name="z70" w:id="61"/>
    <w:p>
      <w:pPr>
        <w:spacing w:after="0"/>
        <w:ind w:left="0"/>
        <w:jc w:val="both"/>
      </w:pPr>
      <w:r>
        <w:rPr>
          <w:rFonts w:ascii="Times New Roman"/>
          <w:b w:val="false"/>
          <w:i w:val="false"/>
          <w:color w:val="000000"/>
          <w:sz w:val="28"/>
        </w:rPr>
        <w:t>
      11) Мәдениет және тілдерді дамыту бөлімінің қызметшілерін іссапарларға жібереді;</w:t>
      </w:r>
    </w:p>
    <w:bookmarkEnd w:id="61"/>
    <w:bookmarkStart w:name="z71" w:id="62"/>
    <w:p>
      <w:pPr>
        <w:spacing w:after="0"/>
        <w:ind w:left="0"/>
        <w:jc w:val="both"/>
      </w:pPr>
      <w:r>
        <w:rPr>
          <w:rFonts w:ascii="Times New Roman"/>
          <w:b w:val="false"/>
          <w:i w:val="false"/>
          <w:color w:val="000000"/>
          <w:sz w:val="28"/>
        </w:rPr>
        <w:t>
      12) азаматтардың жеке қабылдауын жүзеге асырады;</w:t>
      </w:r>
    </w:p>
    <w:bookmarkEnd w:id="62"/>
    <w:bookmarkStart w:name="z72" w:id="63"/>
    <w:p>
      <w:pPr>
        <w:spacing w:after="0"/>
        <w:ind w:left="0"/>
        <w:jc w:val="both"/>
      </w:pPr>
      <w:r>
        <w:rPr>
          <w:rFonts w:ascii="Times New Roman"/>
          <w:b w:val="false"/>
          <w:i w:val="false"/>
          <w:color w:val="000000"/>
          <w:sz w:val="28"/>
        </w:rPr>
        <w:t>
      13) нормативтік құқықтық актілер жобаларын, бағдарламалар және өзге де құжаттарды әзірлеу үшін жұмыс топтарын құрады;</w:t>
      </w:r>
    </w:p>
    <w:bookmarkEnd w:id="63"/>
    <w:bookmarkStart w:name="z73" w:id="64"/>
    <w:p>
      <w:pPr>
        <w:spacing w:after="0"/>
        <w:ind w:left="0"/>
        <w:jc w:val="both"/>
      </w:pPr>
      <w:r>
        <w:rPr>
          <w:rFonts w:ascii="Times New Roman"/>
          <w:b w:val="false"/>
          <w:i w:val="false"/>
          <w:color w:val="000000"/>
          <w:sz w:val="28"/>
        </w:rPr>
        <w:t>
      14) Мәдениет және тілдерді дамыту бөлімінің ақшалай қаражаттарына билік етеді, қаржы құжаттарына қол қояды;</w:t>
      </w:r>
    </w:p>
    <w:bookmarkEnd w:id="64"/>
    <w:bookmarkStart w:name="z74" w:id="65"/>
    <w:p>
      <w:pPr>
        <w:spacing w:after="0"/>
        <w:ind w:left="0"/>
        <w:jc w:val="both"/>
      </w:pPr>
      <w:r>
        <w:rPr>
          <w:rFonts w:ascii="Times New Roman"/>
          <w:b w:val="false"/>
          <w:i w:val="false"/>
          <w:color w:val="000000"/>
          <w:sz w:val="28"/>
        </w:rPr>
        <w:t>
      15) Мәдениет және тілдерді дамыту бөлімінің қызметшілерімен орындау үшін міндетті бұйрықтар шығарады және нұсқаулар береді;</w:t>
      </w:r>
    </w:p>
    <w:bookmarkEnd w:id="65"/>
    <w:bookmarkStart w:name="z75" w:id="66"/>
    <w:p>
      <w:pPr>
        <w:spacing w:after="0"/>
        <w:ind w:left="0"/>
        <w:jc w:val="both"/>
      </w:pPr>
      <w:r>
        <w:rPr>
          <w:rFonts w:ascii="Times New Roman"/>
          <w:b w:val="false"/>
          <w:i w:val="false"/>
          <w:color w:val="000000"/>
          <w:sz w:val="28"/>
        </w:rPr>
        <w:t>
      16) әкіммен және әлеуметтік мәселелер бойынша әкімнің орынбасарымен жүктелген өзге де функцияларды орындайды.</w:t>
      </w:r>
    </w:p>
    <w:bookmarkEnd w:id="66"/>
    <w:bookmarkStart w:name="z76" w:id="67"/>
    <w:p>
      <w:pPr>
        <w:spacing w:after="0"/>
        <w:ind w:left="0"/>
        <w:jc w:val="both"/>
      </w:pPr>
      <w:r>
        <w:rPr>
          <w:rFonts w:ascii="Times New Roman"/>
          <w:b w:val="false"/>
          <w:i w:val="false"/>
          <w:color w:val="000000"/>
          <w:sz w:val="28"/>
        </w:rPr>
        <w:t>
      Мәдениет және тілдерді дамыту бөлімінің бірінші басшысы болмаған кезеңде оның өкілеттіктерін орындауды қолданыстағы заңнамаға сәйкес оны ауыстыратын тұлға жүзеге асырады.</w:t>
      </w:r>
    </w:p>
    <w:bookmarkEnd w:id="67"/>
    <w:bookmarkStart w:name="z77" w:id="68"/>
    <w:p>
      <w:pPr>
        <w:spacing w:after="0"/>
        <w:ind w:left="0"/>
        <w:jc w:val="left"/>
      </w:pPr>
      <w:r>
        <w:rPr>
          <w:rFonts w:ascii="Times New Roman"/>
          <w:b/>
          <w:i w:val="false"/>
          <w:color w:val="000000"/>
        </w:rPr>
        <w:t xml:space="preserve"> 4-тарау. Мемлекеттік органның мүлкі</w:t>
      </w:r>
    </w:p>
    <w:bookmarkEnd w:id="68"/>
    <w:bookmarkStart w:name="z78" w:id="69"/>
    <w:p>
      <w:pPr>
        <w:spacing w:after="0"/>
        <w:ind w:left="0"/>
        <w:jc w:val="both"/>
      </w:pPr>
      <w:r>
        <w:rPr>
          <w:rFonts w:ascii="Times New Roman"/>
          <w:b w:val="false"/>
          <w:i w:val="false"/>
          <w:color w:val="000000"/>
          <w:sz w:val="28"/>
        </w:rPr>
        <w:t>
      19. Мәдениет және тілдерді дамыту бөлімінің заңнамада көзделген жағдайларда жедел басқару құқығында оқшауланған мүлкі болуы мүмкін.</w:t>
      </w:r>
    </w:p>
    <w:bookmarkEnd w:id="69"/>
    <w:bookmarkStart w:name="z79" w:id="70"/>
    <w:p>
      <w:pPr>
        <w:spacing w:after="0"/>
        <w:ind w:left="0"/>
        <w:jc w:val="both"/>
      </w:pPr>
      <w:r>
        <w:rPr>
          <w:rFonts w:ascii="Times New Roman"/>
          <w:b w:val="false"/>
          <w:i w:val="false"/>
          <w:color w:val="000000"/>
          <w:sz w:val="28"/>
        </w:rPr>
        <w:t>
      Мәдениет және тілдерді дамыту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Қазақстан Республикасының Ұлттық Банкi Қазақстан Республикасының атынан өзiне бекiтiлген, өзiнiң балансындағы мүлiктi иелену, пайдалану және оған билiк ету құқықтарын дербес жүзеге асырады.</w:t>
      </w:r>
    </w:p>
    <w:bookmarkEnd w:id="70"/>
    <w:bookmarkStart w:name="z80" w:id="71"/>
    <w:p>
      <w:pPr>
        <w:spacing w:after="0"/>
        <w:ind w:left="0"/>
        <w:jc w:val="both"/>
      </w:pPr>
      <w:r>
        <w:rPr>
          <w:rFonts w:ascii="Times New Roman"/>
          <w:b w:val="false"/>
          <w:i w:val="false"/>
          <w:color w:val="000000"/>
          <w:sz w:val="28"/>
        </w:rPr>
        <w:t>
      20. Мәдениет және тілдерді дамыту бөліміне бекітілген мүлік коммуналдық меншікке жатады.</w:t>
      </w:r>
    </w:p>
    <w:bookmarkEnd w:id="71"/>
    <w:bookmarkStart w:name="z81" w:id="72"/>
    <w:p>
      <w:pPr>
        <w:spacing w:after="0"/>
        <w:ind w:left="0"/>
        <w:jc w:val="both"/>
      </w:pPr>
      <w:r>
        <w:rPr>
          <w:rFonts w:ascii="Times New Roman"/>
          <w:b w:val="false"/>
          <w:i w:val="false"/>
          <w:color w:val="000000"/>
          <w:sz w:val="28"/>
        </w:rPr>
        <w:t>
      21. Егер заңнамада өзгеше көзделмесе, Мәдениет және тілдерді дамыту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82" w:id="7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3"/>
    <w:bookmarkStart w:name="z83" w:id="74"/>
    <w:p>
      <w:pPr>
        <w:spacing w:after="0"/>
        <w:ind w:left="0"/>
        <w:jc w:val="both"/>
      </w:pPr>
      <w:r>
        <w:rPr>
          <w:rFonts w:ascii="Times New Roman"/>
          <w:b w:val="false"/>
          <w:i w:val="false"/>
          <w:color w:val="000000"/>
          <w:sz w:val="28"/>
        </w:rPr>
        <w:t>
      22. Мәдениет және тілдерді дамыту бөлімін қайта ұйымдастыру және тарату Қазақстан Республикасының заңнамасына сәйкес жүзеге асырылады.</w:t>
      </w:r>
    </w:p>
    <w:bookmarkEnd w:id="74"/>
    <w:bookmarkStart w:name="z84" w:id="75"/>
    <w:p>
      <w:pPr>
        <w:spacing w:after="0"/>
        <w:ind w:left="0"/>
        <w:jc w:val="both"/>
      </w:pPr>
      <w:r>
        <w:rPr>
          <w:rFonts w:ascii="Times New Roman"/>
          <w:b w:val="false"/>
          <w:i w:val="false"/>
          <w:color w:val="000000"/>
          <w:sz w:val="28"/>
        </w:rPr>
        <w:t>
      Мәдениет және тілдерді дамыту бөлімінің қарамағындағы ұйымдардың тiзбесi:</w:t>
      </w:r>
    </w:p>
    <w:bookmarkEnd w:id="75"/>
    <w:bookmarkStart w:name="z85" w:id="76"/>
    <w:p>
      <w:pPr>
        <w:spacing w:after="0"/>
        <w:ind w:left="0"/>
        <w:jc w:val="both"/>
      </w:pPr>
      <w:r>
        <w:rPr>
          <w:rFonts w:ascii="Times New Roman"/>
          <w:b w:val="false"/>
          <w:i w:val="false"/>
          <w:color w:val="000000"/>
          <w:sz w:val="28"/>
        </w:rPr>
        <w:t>
      "Лисаков қаласы әкімдігінің мәдениет және тілдерді дамыту бөлімі" мемлекеттік мекемесінің жанындағы "Қалалық мәдениет және спорт орталығы" мемлекеттік коммуналдық қазыналық кәсіпорны;</w:t>
      </w:r>
    </w:p>
    <w:bookmarkEnd w:id="76"/>
    <w:bookmarkStart w:name="z86" w:id="77"/>
    <w:p>
      <w:pPr>
        <w:spacing w:after="0"/>
        <w:ind w:left="0"/>
        <w:jc w:val="both"/>
      </w:pPr>
      <w:r>
        <w:rPr>
          <w:rFonts w:ascii="Times New Roman"/>
          <w:b w:val="false"/>
          <w:i w:val="false"/>
          <w:color w:val="000000"/>
          <w:sz w:val="28"/>
        </w:rPr>
        <w:t>
      "Лисаков қаласы әкімдігі мәдениет және тілдерді дамыту бөлімінің тілдерді оқыту орталығы" коммуналдық мемлекеттік мекемесі;</w:t>
      </w:r>
    </w:p>
    <w:bookmarkEnd w:id="77"/>
    <w:bookmarkStart w:name="z87" w:id="78"/>
    <w:p>
      <w:pPr>
        <w:spacing w:after="0"/>
        <w:ind w:left="0"/>
        <w:jc w:val="both"/>
      </w:pPr>
      <w:r>
        <w:rPr>
          <w:rFonts w:ascii="Times New Roman"/>
          <w:b w:val="false"/>
          <w:i w:val="false"/>
          <w:color w:val="000000"/>
          <w:sz w:val="28"/>
        </w:rPr>
        <w:t>
      "Лисаков қаласы әкімдігінің мәдениет және тілдерді дамыту бөлімінің "Лисаков орталықтандырылған кітапхана жүйесі" мемлекеттік мекемесі;</w:t>
      </w:r>
    </w:p>
    <w:bookmarkEnd w:id="78"/>
    <w:bookmarkStart w:name="z88" w:id="79"/>
    <w:p>
      <w:pPr>
        <w:spacing w:after="0"/>
        <w:ind w:left="0"/>
        <w:jc w:val="both"/>
      </w:pPr>
      <w:r>
        <w:rPr>
          <w:rFonts w:ascii="Times New Roman"/>
          <w:b w:val="false"/>
          <w:i w:val="false"/>
          <w:color w:val="000000"/>
          <w:sz w:val="28"/>
        </w:rPr>
        <w:t>
      "Лисаков қаласы әкімдігінің мәдениет және тілдерді дамыту бөлімі" мемлекеттік мекемесінің "Россия" мәдениет үйі" жедел басқару құқығындағы мемлекеттік коммуналдық қазыналық кәсіпорны.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