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5246" w14:textId="a9a5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Әкімдік мүшелері: ___________________ А. Шектыбаев ___________________ Г. Жарылқасымова ___________________ Е. Казиев ___________________ Н. Ким ___________________ С. Ерофеева ___________________ Г. Ткалич</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әкімінің аппараты" мемлекеттік мекемесі (ММ) құқықтық жұмыс бөлімінің басшысы __________________ С. Туркестанова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әкімінің аппараты" мемлекеттік мекемесі (ММ) ұйымдастыру-бақылау жұмысы және құжаттамалық қамтамасыз ету бөлімінің бас маманы _______________________ Г. Жахина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"Лисаков қаласы әкімдігінің қаржы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1. "Лисаков қаласы әкімдігінің қаржы бөлімі" мемлекеттік мекемесі (бұдан әрі мәтін бойынша – Қаржы бөлімі) жергілікті бюджетті атқару, бюджетті атқару жөнінде бюджеттік есеп және есептілікті жүргізу, коммуналдық мүлікті басқару, мемлекеттік сатып алуды бірыңғай ұйымдастырушы, уәкілетті орган айқындайтын тауарлар, жұмыстар, көрсетілетін қызметтер бойынша орталықтандырылған мемлекеттік сатып алуды ұйымдастыру және өткізу саласындағы басшылықты жүзеге асыратын Қазақстан Республикасының мемлекеттік орган болып табылады.</w:t>
      </w:r>
    </w:p>
    <w:bookmarkEnd w:id="11"/>
    <w:bookmarkStart w:name="z21" w:id="12"/>
    <w:p>
      <w:pPr>
        <w:spacing w:after="0"/>
        <w:ind w:left="0"/>
        <w:jc w:val="both"/>
      </w:pPr>
      <w:r>
        <w:rPr>
          <w:rFonts w:ascii="Times New Roman"/>
          <w:b w:val="false"/>
          <w:i w:val="false"/>
          <w:color w:val="000000"/>
          <w:sz w:val="28"/>
        </w:rPr>
        <w:t>
      2. Қаржы бөлімінің ведомстволары жоқ.</w:t>
      </w:r>
    </w:p>
    <w:bookmarkEnd w:id="12"/>
    <w:bookmarkStart w:name="z22" w:id="13"/>
    <w:p>
      <w:pPr>
        <w:spacing w:after="0"/>
        <w:ind w:left="0"/>
        <w:jc w:val="both"/>
      </w:pPr>
      <w:r>
        <w:rPr>
          <w:rFonts w:ascii="Times New Roman"/>
          <w:b w:val="false"/>
          <w:i w:val="false"/>
          <w:color w:val="000000"/>
          <w:sz w:val="28"/>
        </w:rPr>
        <w:t xml:space="preserve">
      3.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Қаржы бөлімі мемлекеттік мекеменің ұйымдастыру-құқықтық нысанында заңды тұлға болып табылады, Қазақстан Республикасының Мемлекеттік Елтаңбасы бейнеленген мөрі, қазақ тілде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Қаржы бөлімі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Қаржы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Қаржы бөлімі өз құзыретінің мәселелері бойынша заңнамада белгіленген тәртіппен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Қаржы бөлімінің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Қаржы бөлімінің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Қаржы бөлімінің қызметін қаржыландыру Қазақстан Республикасының заңнамасына сәйкес қала бюджетінен жүзеге асырылады.</w:t>
      </w:r>
    </w:p>
    <w:bookmarkEnd w:id="21"/>
    <w:bookmarkStart w:name="z31" w:id="22"/>
    <w:p>
      <w:pPr>
        <w:spacing w:after="0"/>
        <w:ind w:left="0"/>
        <w:jc w:val="both"/>
      </w:pPr>
      <w:r>
        <w:rPr>
          <w:rFonts w:ascii="Times New Roman"/>
          <w:b w:val="false"/>
          <w:i w:val="false"/>
          <w:color w:val="000000"/>
          <w:sz w:val="28"/>
        </w:rPr>
        <w:t>
      12. Қаржы бөліміне кәсіпкерлік субъектілерімен қаржы бөлімінің функциялары болып табылатын міндеттерді орындау тұрғысында шарттық қатынастарға түсуге тыйым салынады</w:t>
      </w:r>
    </w:p>
    <w:bookmarkEnd w:id="22"/>
    <w:bookmarkStart w:name="z32" w:id="23"/>
    <w:p>
      <w:pPr>
        <w:spacing w:after="0"/>
        <w:ind w:left="0"/>
        <w:jc w:val="left"/>
      </w:pPr>
      <w:r>
        <w:rPr>
          <w:rFonts w:ascii="Times New Roman"/>
          <w:b/>
          <w:i w:val="false"/>
          <w:color w:val="000000"/>
        </w:rPr>
        <w:t xml:space="preserve"> 2-тарау. Мемлекеттік органның негізгі міндеттері, өкілеттіктері мен функциялары</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бюджеттің толық және уақтылы атқарылуын жүзеге асыру, бухгалтерлік есеп, бюджеттік есепке алу және жергілікті бюджеттің атқарылуы бойынша бюджеттік есептілікті жасау;</w:t>
      </w:r>
    </w:p>
    <w:bookmarkEnd w:id="25"/>
    <w:bookmarkStart w:name="z35" w:id="26"/>
    <w:p>
      <w:pPr>
        <w:spacing w:after="0"/>
        <w:ind w:left="0"/>
        <w:jc w:val="both"/>
      </w:pPr>
      <w:r>
        <w:rPr>
          <w:rFonts w:ascii="Times New Roman"/>
          <w:b w:val="false"/>
          <w:i w:val="false"/>
          <w:color w:val="000000"/>
          <w:sz w:val="28"/>
        </w:rPr>
        <w:t>
      2) коммуналдық мемлекеттік меншікті мемлекет мүддесінде тиімді басқару;</w:t>
      </w:r>
    </w:p>
    <w:bookmarkEnd w:id="26"/>
    <w:bookmarkStart w:name="z36" w:id="27"/>
    <w:p>
      <w:pPr>
        <w:spacing w:after="0"/>
        <w:ind w:left="0"/>
        <w:jc w:val="both"/>
      </w:pPr>
      <w:r>
        <w:rPr>
          <w:rFonts w:ascii="Times New Roman"/>
          <w:b w:val="false"/>
          <w:i w:val="false"/>
          <w:color w:val="000000"/>
          <w:sz w:val="28"/>
        </w:rPr>
        <w:t>
      3) мемлекеттік сатып алуды бірыңғай ұйымдастырушы ретінде уәкілетті орган айқындайтын тауарларды, жұмыстарды, көрсетілетін қызметтерді орталықтандырылған мемлекеттік сатып алуды ұйымдастыруды және өткізуді қамтамасыз ету;</w:t>
      </w:r>
    </w:p>
    <w:bookmarkEnd w:id="27"/>
    <w:bookmarkStart w:name="z37" w:id="28"/>
    <w:p>
      <w:pPr>
        <w:spacing w:after="0"/>
        <w:ind w:left="0"/>
        <w:jc w:val="both"/>
      </w:pPr>
      <w:r>
        <w:rPr>
          <w:rFonts w:ascii="Times New Roman"/>
          <w:b w:val="false"/>
          <w:i w:val="false"/>
          <w:color w:val="000000"/>
          <w:sz w:val="28"/>
        </w:rPr>
        <w:t>
      4) Өз құзыреті шегінде Қаржы бөліміне жүктелген өзге де міндеттерді жүзеге асыру.</w:t>
      </w:r>
    </w:p>
    <w:bookmarkEnd w:id="28"/>
    <w:bookmarkStart w:name="z38" w:id="29"/>
    <w:p>
      <w:pPr>
        <w:spacing w:after="0"/>
        <w:ind w:left="0"/>
        <w:jc w:val="both"/>
      </w:pPr>
      <w:r>
        <w:rPr>
          <w:rFonts w:ascii="Times New Roman"/>
          <w:b w:val="false"/>
          <w:i w:val="false"/>
          <w:color w:val="000000"/>
          <w:sz w:val="28"/>
        </w:rPr>
        <w:t>
      14. Өкілеттілігі: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1"/>
    <w:bookmarkStart w:name="z41" w:id="32"/>
    <w:p>
      <w:pPr>
        <w:spacing w:after="0"/>
        <w:ind w:left="0"/>
        <w:jc w:val="both"/>
      </w:pPr>
      <w:r>
        <w:rPr>
          <w:rFonts w:ascii="Times New Roman"/>
          <w:b w:val="false"/>
          <w:i w:val="false"/>
          <w:color w:val="000000"/>
          <w:sz w:val="28"/>
        </w:rPr>
        <w:t>
      жұмыстың негізгі бағыттары бойынша ұсыныстар енгізу;</w:t>
      </w:r>
    </w:p>
    <w:bookmarkEnd w:id="32"/>
    <w:bookmarkStart w:name="z42" w:id="33"/>
    <w:p>
      <w:pPr>
        <w:spacing w:after="0"/>
        <w:ind w:left="0"/>
        <w:jc w:val="both"/>
      </w:pPr>
      <w:r>
        <w:rPr>
          <w:rFonts w:ascii="Times New Roman"/>
          <w:b w:val="false"/>
          <w:i w:val="false"/>
          <w:color w:val="000000"/>
          <w:sz w:val="28"/>
        </w:rPr>
        <w:t>
      өзінің құзыретіне жатқызылған мәселелер бойынша сотта талапкер және жауапкер болуға құқығы бар.</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Қазақтан Республикасының қолданыстағы заңнама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міндеттерді жүзеге асыру.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Қаржы бөлімнің құзыретіне кіретін қатынастарды реттейтін нормативтік құқықтық актілердің жобаларын әзірлейді;</w:t>
      </w:r>
    </w:p>
    <w:bookmarkEnd w:id="38"/>
    <w:bookmarkStart w:name="z48" w:id="39"/>
    <w:p>
      <w:pPr>
        <w:spacing w:after="0"/>
        <w:ind w:left="0"/>
        <w:jc w:val="both"/>
      </w:pPr>
      <w:r>
        <w:rPr>
          <w:rFonts w:ascii="Times New Roman"/>
          <w:b w:val="false"/>
          <w:i w:val="false"/>
          <w:color w:val="000000"/>
          <w:sz w:val="28"/>
        </w:rPr>
        <w:t>
      2) Қаржы бөлімінің құзыретіне кіретін мәселелер бойынша нормативтік құқықтық актілерді жетілдіру бойынша ұсыныстар әзірлейді;</w:t>
      </w:r>
    </w:p>
    <w:bookmarkEnd w:id="39"/>
    <w:bookmarkStart w:name="z49" w:id="40"/>
    <w:p>
      <w:pPr>
        <w:spacing w:after="0"/>
        <w:ind w:left="0"/>
        <w:jc w:val="both"/>
      </w:pPr>
      <w:r>
        <w:rPr>
          <w:rFonts w:ascii="Times New Roman"/>
          <w:b w:val="false"/>
          <w:i w:val="false"/>
          <w:color w:val="000000"/>
          <w:sz w:val="28"/>
        </w:rPr>
        <w:t>
      3) бюджеттік есеп және есептілік жүргізуді жүзеге асырады;</w:t>
      </w:r>
    </w:p>
    <w:bookmarkEnd w:id="40"/>
    <w:bookmarkStart w:name="z50" w:id="41"/>
    <w:p>
      <w:pPr>
        <w:spacing w:after="0"/>
        <w:ind w:left="0"/>
        <w:jc w:val="both"/>
      </w:pPr>
      <w:r>
        <w:rPr>
          <w:rFonts w:ascii="Times New Roman"/>
          <w:b w:val="false"/>
          <w:i w:val="false"/>
          <w:color w:val="000000"/>
          <w:sz w:val="28"/>
        </w:rPr>
        <w:t>
      4) мәслихаттың шешімімен, тиісті қаржы жылына арналған қалалық бюджетпен бекітілген сомалар шегінде бюджеттік бағдарламаларды толық және уақтылы орындауға бағытталған іс-шараларды жүзеге асырады;</w:t>
      </w:r>
    </w:p>
    <w:bookmarkEnd w:id="41"/>
    <w:bookmarkStart w:name="z51" w:id="42"/>
    <w:p>
      <w:pPr>
        <w:spacing w:after="0"/>
        <w:ind w:left="0"/>
        <w:jc w:val="both"/>
      </w:pPr>
      <w:r>
        <w:rPr>
          <w:rFonts w:ascii="Times New Roman"/>
          <w:b w:val="false"/>
          <w:i w:val="false"/>
          <w:color w:val="000000"/>
          <w:sz w:val="28"/>
        </w:rPr>
        <w:t>
      5) Қазақстан Республикасының Үкіметі айқындайтын тәртіппен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42"/>
    <w:bookmarkStart w:name="z52" w:id="43"/>
    <w:p>
      <w:pPr>
        <w:spacing w:after="0"/>
        <w:ind w:left="0"/>
        <w:jc w:val="both"/>
      </w:pPr>
      <w:r>
        <w:rPr>
          <w:rFonts w:ascii="Times New Roman"/>
          <w:b w:val="false"/>
          <w:i w:val="false"/>
          <w:color w:val="000000"/>
          <w:sz w:val="28"/>
        </w:rPr>
        <w:t>
      6) төлемдер бойынша түсімдер мен қаржыландырудың жиынтық жоспарына, міндеттемелер бойынша қаржыландырудың жиынтық жоспарына өзгерістер мен толықтырулар енгізеді;</w:t>
      </w:r>
    </w:p>
    <w:bookmarkEnd w:id="43"/>
    <w:bookmarkStart w:name="z53" w:id="44"/>
    <w:p>
      <w:pPr>
        <w:spacing w:after="0"/>
        <w:ind w:left="0"/>
        <w:jc w:val="both"/>
      </w:pPr>
      <w:r>
        <w:rPr>
          <w:rFonts w:ascii="Times New Roman"/>
          <w:b w:val="false"/>
          <w:i w:val="false"/>
          <w:color w:val="000000"/>
          <w:sz w:val="28"/>
        </w:rPr>
        <w:t>
      7) төлемдердің уақтылығы мен толықтығын қамтамасыз ету үшін алдағы кезеңде бюджетке түсетін ақша түсімдерінің күтілетін көлемін айқындайды;</w:t>
      </w:r>
    </w:p>
    <w:bookmarkEnd w:id="44"/>
    <w:bookmarkStart w:name="z54" w:id="45"/>
    <w:p>
      <w:pPr>
        <w:spacing w:after="0"/>
        <w:ind w:left="0"/>
        <w:jc w:val="both"/>
      </w:pPr>
      <w:r>
        <w:rPr>
          <w:rFonts w:ascii="Times New Roman"/>
          <w:b w:val="false"/>
          <w:i w:val="false"/>
          <w:color w:val="000000"/>
          <w:sz w:val="28"/>
        </w:rPr>
        <w:t>
      8) қаржыландыру жоспарларының жылдық сомаларының ай сайынғы бөлінуін, бюджеттік бағдарламалар әкімшісінің қаржыландыру жоспарларына енгізген өзгерістерінің негізділігін талдау және бағалау, қаржыландыру жоспарларының орындалмау себептерін анықтау арқылы бюджет қаражатының игерілуіне мониторингті жүзеге асырады;</w:t>
      </w:r>
    </w:p>
    <w:bookmarkEnd w:id="45"/>
    <w:bookmarkStart w:name="z55" w:id="46"/>
    <w:p>
      <w:pPr>
        <w:spacing w:after="0"/>
        <w:ind w:left="0"/>
        <w:jc w:val="both"/>
      </w:pPr>
      <w:r>
        <w:rPr>
          <w:rFonts w:ascii="Times New Roman"/>
          <w:b w:val="false"/>
          <w:i w:val="false"/>
          <w:color w:val="000000"/>
          <w:sz w:val="28"/>
        </w:rPr>
        <w:t xml:space="preserve">
      9) ай сайын жергілікті бюджеттің атқарылуы туралы есепті, сондай-ақ Қазақстан Республикасы Бюджет кодексінің </w:t>
      </w:r>
      <w:r>
        <w:rPr>
          <w:rFonts w:ascii="Times New Roman"/>
          <w:b w:val="false"/>
          <w:i w:val="false"/>
          <w:color w:val="000000"/>
          <w:sz w:val="28"/>
        </w:rPr>
        <w:t>125-бабының</w:t>
      </w:r>
      <w:r>
        <w:rPr>
          <w:rFonts w:ascii="Times New Roman"/>
          <w:b w:val="false"/>
          <w:i w:val="false"/>
          <w:color w:val="000000"/>
          <w:sz w:val="28"/>
        </w:rPr>
        <w:t xml:space="preserve"> 4) тармақшасында көзделген өзге де есептерді жасайды және ұсынады;</w:t>
      </w:r>
    </w:p>
    <w:bookmarkEnd w:id="46"/>
    <w:bookmarkStart w:name="z56" w:id="47"/>
    <w:p>
      <w:pPr>
        <w:spacing w:after="0"/>
        <w:ind w:left="0"/>
        <w:jc w:val="both"/>
      </w:pPr>
      <w:r>
        <w:rPr>
          <w:rFonts w:ascii="Times New Roman"/>
          <w:b w:val="false"/>
          <w:i w:val="false"/>
          <w:color w:val="000000"/>
          <w:sz w:val="28"/>
        </w:rPr>
        <w:t>
      10) жауапты уәкілетті органдардың тізбесі бойынша түсімдердің бірыңғай бюджеттік сыныптамасының кодтары бойынша түсімдердің артық (қате) төленген сомаларын бюджеттен қайтаруға және (немесе) есепке жатқызуға қорытындылар дайындайды;</w:t>
      </w:r>
    </w:p>
    <w:bookmarkEnd w:id="47"/>
    <w:bookmarkStart w:name="z57" w:id="48"/>
    <w:p>
      <w:pPr>
        <w:spacing w:after="0"/>
        <w:ind w:left="0"/>
        <w:jc w:val="both"/>
      </w:pPr>
      <w:r>
        <w:rPr>
          <w:rFonts w:ascii="Times New Roman"/>
          <w:b w:val="false"/>
          <w:i w:val="false"/>
          <w:color w:val="000000"/>
          <w:sz w:val="28"/>
        </w:rPr>
        <w:t>
      11) бухгалтерлік есеп пен қаржылық есептілікті жүргізуді қамтамасыз етуде әдістемелік көмек көрсетеді;</w:t>
      </w:r>
    </w:p>
    <w:bookmarkEnd w:id="48"/>
    <w:bookmarkStart w:name="z58" w:id="49"/>
    <w:p>
      <w:pPr>
        <w:spacing w:after="0"/>
        <w:ind w:left="0"/>
        <w:jc w:val="both"/>
      </w:pPr>
      <w:r>
        <w:rPr>
          <w:rFonts w:ascii="Times New Roman"/>
          <w:b w:val="false"/>
          <w:i w:val="false"/>
          <w:color w:val="000000"/>
          <w:sz w:val="28"/>
        </w:rPr>
        <w:t>
      12) бюджет қаражатын басқару тиімділігін бағалауды жүргізеді;</w:t>
      </w:r>
    </w:p>
    <w:bookmarkEnd w:id="49"/>
    <w:bookmarkStart w:name="z59" w:id="50"/>
    <w:p>
      <w:pPr>
        <w:spacing w:after="0"/>
        <w:ind w:left="0"/>
        <w:jc w:val="both"/>
      </w:pPr>
      <w:r>
        <w:rPr>
          <w:rFonts w:ascii="Times New Roman"/>
          <w:b w:val="false"/>
          <w:i w:val="false"/>
          <w:color w:val="000000"/>
          <w:sz w:val="28"/>
        </w:rPr>
        <w:t>
      13) мемлекеттік мүлікті басқару тиімділігін бағалауды жүргізеді;</w:t>
      </w:r>
    </w:p>
    <w:bookmarkEnd w:id="50"/>
    <w:bookmarkStart w:name="z60" w:id="51"/>
    <w:p>
      <w:pPr>
        <w:spacing w:after="0"/>
        <w:ind w:left="0"/>
        <w:jc w:val="both"/>
      </w:pPr>
      <w:r>
        <w:rPr>
          <w:rFonts w:ascii="Times New Roman"/>
          <w:b w:val="false"/>
          <w:i w:val="false"/>
          <w:color w:val="000000"/>
          <w:sz w:val="28"/>
        </w:rPr>
        <w:t>
      14) коммуналдық меншiктi басқаруды, оны қорғау жөнiнде шараларды жүзеге асырады;</w:t>
      </w:r>
    </w:p>
    <w:bookmarkEnd w:id="51"/>
    <w:bookmarkStart w:name="z61" w:id="52"/>
    <w:p>
      <w:pPr>
        <w:spacing w:after="0"/>
        <w:ind w:left="0"/>
        <w:jc w:val="both"/>
      </w:pPr>
      <w:r>
        <w:rPr>
          <w:rFonts w:ascii="Times New Roman"/>
          <w:b w:val="false"/>
          <w:i w:val="false"/>
          <w:color w:val="000000"/>
          <w:sz w:val="28"/>
        </w:rPr>
        <w:t>
      15) мемлекеттiк мүлiк объектiлерiн, оның iшiнде акциялардың мемлекеттiк пакеттерiн және шаруашылық серiктестiктерiнiң қатысу үлестерiн сатуды ұйымдастырады;</w:t>
      </w:r>
    </w:p>
    <w:bookmarkEnd w:id="52"/>
    <w:bookmarkStart w:name="z62" w:id="53"/>
    <w:p>
      <w:pPr>
        <w:spacing w:after="0"/>
        <w:ind w:left="0"/>
        <w:jc w:val="both"/>
      </w:pPr>
      <w:r>
        <w:rPr>
          <w:rFonts w:ascii="Times New Roman"/>
          <w:b w:val="false"/>
          <w:i w:val="false"/>
          <w:color w:val="000000"/>
          <w:sz w:val="28"/>
        </w:rPr>
        <w:t>
      16) коммуналдық мүлiктi жеке және мемлекеттiк емес заңды тұлғаларға кейiннен сатып алу құқығынсыз, кейiннен сатып алу құқығымен немесе кейiннен шағын кәсiпкерлiк субъектiлерiнiң меншiгiне беру құқығымен мүлiктiк жалдауға (жалға алуға), сенiмгерлiк басқаруға бередi;</w:t>
      </w:r>
    </w:p>
    <w:bookmarkEnd w:id="53"/>
    <w:bookmarkStart w:name="z63" w:id="54"/>
    <w:p>
      <w:pPr>
        <w:spacing w:after="0"/>
        <w:ind w:left="0"/>
        <w:jc w:val="both"/>
      </w:pPr>
      <w:r>
        <w:rPr>
          <w:rFonts w:ascii="Times New Roman"/>
          <w:b w:val="false"/>
          <w:i w:val="false"/>
          <w:color w:val="000000"/>
          <w:sz w:val="28"/>
        </w:rPr>
        <w:t>
      17) коммуналдық мүлікті есепке алу, сақтау, бағалау және одан әрі пайдалану жөніндегі жұмысты ұйымдастырады;</w:t>
      </w:r>
    </w:p>
    <w:bookmarkEnd w:id="54"/>
    <w:bookmarkStart w:name="z64" w:id="55"/>
    <w:p>
      <w:pPr>
        <w:spacing w:after="0"/>
        <w:ind w:left="0"/>
        <w:jc w:val="both"/>
      </w:pPr>
      <w:r>
        <w:rPr>
          <w:rFonts w:ascii="Times New Roman"/>
          <w:b w:val="false"/>
          <w:i w:val="false"/>
          <w:color w:val="000000"/>
          <w:sz w:val="28"/>
        </w:rPr>
        <w:t>
      18) коммуналдық мүлікті жекешелендіруді жүзеге асырады, оның ішінде жекешелендіру процесін ұйымдастыру үшін делдалды тартады, жекешелендіру объектісіне баға беруді қамтамасыз етеді, жекешелендіру объектісін сатып алу-сату шарттарын дайындауды және жасауды, сондай-ақ сатып алу-сату талаптарының сақталуын бақылауды жүзеге асырады;</w:t>
      </w:r>
    </w:p>
    <w:bookmarkEnd w:id="55"/>
    <w:bookmarkStart w:name="z65" w:id="56"/>
    <w:p>
      <w:pPr>
        <w:spacing w:after="0"/>
        <w:ind w:left="0"/>
        <w:jc w:val="both"/>
      </w:pPr>
      <w:r>
        <w:rPr>
          <w:rFonts w:ascii="Times New Roman"/>
          <w:b w:val="false"/>
          <w:i w:val="false"/>
          <w:color w:val="000000"/>
          <w:sz w:val="28"/>
        </w:rPr>
        <w:t>
      19) реквизицияланған мүлік үшін ақшалай өтемақы төлейді;</w:t>
      </w:r>
    </w:p>
    <w:bookmarkEnd w:id="56"/>
    <w:bookmarkStart w:name="z66" w:id="57"/>
    <w:p>
      <w:pPr>
        <w:spacing w:after="0"/>
        <w:ind w:left="0"/>
        <w:jc w:val="both"/>
      </w:pPr>
      <w:r>
        <w:rPr>
          <w:rFonts w:ascii="Times New Roman"/>
          <w:b w:val="false"/>
          <w:i w:val="false"/>
          <w:color w:val="000000"/>
          <w:sz w:val="28"/>
        </w:rPr>
        <w:t>
      20) жер учаскесiн мемлекет мұқтажы үшiн алып қоюға байланысты жер учаскесi немесе өзге де жылжымайтын мүлiк иелiктен шығарылған жағдайда өтемақы төлейді;</w:t>
      </w:r>
    </w:p>
    <w:bookmarkEnd w:id="57"/>
    <w:bookmarkStart w:name="z67" w:id="58"/>
    <w:p>
      <w:pPr>
        <w:spacing w:after="0"/>
        <w:ind w:left="0"/>
        <w:jc w:val="both"/>
      </w:pPr>
      <w:r>
        <w:rPr>
          <w:rFonts w:ascii="Times New Roman"/>
          <w:b w:val="false"/>
          <w:i w:val="false"/>
          <w:color w:val="000000"/>
          <w:sz w:val="28"/>
        </w:rPr>
        <w:t>
      21) уәкілетті орган айқындайтын тауарлардың, жұмыстардың, көрсетілетін қызметтердің тізбесі бойынша мемлекеттік сатып алуды ұйымдастырады және өткізеді;</w:t>
      </w:r>
    </w:p>
    <w:bookmarkEnd w:id="58"/>
    <w:bookmarkStart w:name="z68" w:id="59"/>
    <w:p>
      <w:pPr>
        <w:spacing w:after="0"/>
        <w:ind w:left="0"/>
        <w:jc w:val="both"/>
      </w:pPr>
      <w:r>
        <w:rPr>
          <w:rFonts w:ascii="Times New Roman"/>
          <w:b w:val="false"/>
          <w:i w:val="false"/>
          <w:color w:val="000000"/>
          <w:sz w:val="28"/>
        </w:rPr>
        <w:t>
      22) Мемлекеттік сатып алуды жүзеге асыру қағидаларында белгіленген құжаттарды қамтитын мемлекеттік сатып алуды ұйымдастыру және өткізу жөніндегі тапсырмаларды қарайды;</w:t>
      </w:r>
    </w:p>
    <w:bookmarkEnd w:id="59"/>
    <w:bookmarkStart w:name="z69" w:id="60"/>
    <w:p>
      <w:pPr>
        <w:spacing w:after="0"/>
        <w:ind w:left="0"/>
        <w:jc w:val="both"/>
      </w:pPr>
      <w:r>
        <w:rPr>
          <w:rFonts w:ascii="Times New Roman"/>
          <w:b w:val="false"/>
          <w:i w:val="false"/>
          <w:color w:val="000000"/>
          <w:sz w:val="28"/>
        </w:rPr>
        <w:t>
      23) Мемлекеттік сатып алуды жүзеге асыру қағидаларында белгіленген құжаттарды қамтитын тапсырыс беруші ұсынған тапсырманың негізінде конкурстық құжаттаманың (аукциондық құжаттаманың) жобасын әзірлейді және бекітеді;</w:t>
      </w:r>
    </w:p>
    <w:bookmarkEnd w:id="60"/>
    <w:bookmarkStart w:name="z70" w:id="61"/>
    <w:p>
      <w:pPr>
        <w:spacing w:after="0"/>
        <w:ind w:left="0"/>
        <w:jc w:val="both"/>
      </w:pPr>
      <w:r>
        <w:rPr>
          <w:rFonts w:ascii="Times New Roman"/>
          <w:b w:val="false"/>
          <w:i w:val="false"/>
          <w:color w:val="000000"/>
          <w:sz w:val="28"/>
        </w:rPr>
        <w:t>
      24) конкурстық комиссияның (аукциондық комиссияның) құрамын айқындайды және бекітеді;</w:t>
      </w:r>
    </w:p>
    <w:bookmarkEnd w:id="61"/>
    <w:bookmarkStart w:name="z71" w:id="62"/>
    <w:p>
      <w:pPr>
        <w:spacing w:after="0"/>
        <w:ind w:left="0"/>
        <w:jc w:val="both"/>
      </w:pPr>
      <w:r>
        <w:rPr>
          <w:rFonts w:ascii="Times New Roman"/>
          <w:b w:val="false"/>
          <w:i w:val="false"/>
          <w:color w:val="000000"/>
          <w:sz w:val="28"/>
        </w:rPr>
        <w:t>
      25) конкурстық құжаттамаға (аукциондық құжаттамаға) өзгерістер және (немесе) толықтырулар енгізеді;</w:t>
      </w:r>
    </w:p>
    <w:bookmarkEnd w:id="62"/>
    <w:bookmarkStart w:name="z72" w:id="63"/>
    <w:p>
      <w:pPr>
        <w:spacing w:after="0"/>
        <w:ind w:left="0"/>
        <w:jc w:val="both"/>
      </w:pPr>
      <w:r>
        <w:rPr>
          <w:rFonts w:ascii="Times New Roman"/>
          <w:b w:val="false"/>
          <w:i w:val="false"/>
          <w:color w:val="000000"/>
          <w:sz w:val="28"/>
        </w:rPr>
        <w:t>
      26) мемлекеттік сатып алу веб-порталында мемлекеттік сатып алу туралы хабарландыруларды орналастырады;</w:t>
      </w:r>
    </w:p>
    <w:bookmarkEnd w:id="63"/>
    <w:bookmarkStart w:name="z73" w:id="64"/>
    <w:p>
      <w:pPr>
        <w:spacing w:after="0"/>
        <w:ind w:left="0"/>
        <w:jc w:val="both"/>
      </w:pPr>
      <w:r>
        <w:rPr>
          <w:rFonts w:ascii="Times New Roman"/>
          <w:b w:val="false"/>
          <w:i w:val="false"/>
          <w:color w:val="000000"/>
          <w:sz w:val="28"/>
        </w:rPr>
        <w:t>
      27) мемлекеттік сатып алу туралы шарт жобасына және (немесе) конкурстық құжаттаманың (аукциондық құжаттаманың) техникалық ерекшелігіне конкурстық құжаттаманы (аукциондық құжаттаманы) алған мемлекеттік сатып алу веб-порталында автоматты түрде тіркелген тұлғалардан тапсырыс берушіге сұрау салулар мен ескертулерді жолдайды;</w:t>
      </w:r>
    </w:p>
    <w:bookmarkEnd w:id="64"/>
    <w:bookmarkStart w:name="z74" w:id="65"/>
    <w:p>
      <w:pPr>
        <w:spacing w:after="0"/>
        <w:ind w:left="0"/>
        <w:jc w:val="both"/>
      </w:pPr>
      <w:r>
        <w:rPr>
          <w:rFonts w:ascii="Times New Roman"/>
          <w:b w:val="false"/>
          <w:i w:val="false"/>
          <w:color w:val="000000"/>
          <w:sz w:val="28"/>
        </w:rPr>
        <w:t>
      28) конкурс (аукцион) тәсілімен мемлекеттік сатып алудың жеңімпазын айқындайды;</w:t>
      </w:r>
    </w:p>
    <w:bookmarkEnd w:id="65"/>
    <w:bookmarkStart w:name="z75" w:id="66"/>
    <w:p>
      <w:pPr>
        <w:spacing w:after="0"/>
        <w:ind w:left="0"/>
        <w:jc w:val="both"/>
      </w:pPr>
      <w:r>
        <w:rPr>
          <w:rFonts w:ascii="Times New Roman"/>
          <w:b w:val="false"/>
          <w:i w:val="false"/>
          <w:color w:val="000000"/>
          <w:sz w:val="28"/>
        </w:rPr>
        <w:t>
      29)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туралы сараптамалық қорытынды дайындау үшін сараптама комиссиясын немесе сарапшыны бекітеді.</w:t>
      </w:r>
    </w:p>
    <w:bookmarkEnd w:id="66"/>
    <w:bookmarkStart w:name="z76" w:id="67"/>
    <w:p>
      <w:pPr>
        <w:spacing w:after="0"/>
        <w:ind w:left="0"/>
        <w:jc w:val="left"/>
      </w:pPr>
      <w:r>
        <w:rPr>
          <w:rFonts w:ascii="Times New Roman"/>
          <w:b/>
          <w:i w:val="false"/>
          <w:color w:val="000000"/>
        </w:rPr>
        <w:t xml:space="preserve"> 3-тарау. Мемлекеттік органның бірінші басшысының мәртебесі, өкілеттілігі</w:t>
      </w:r>
    </w:p>
    <w:bookmarkEnd w:id="67"/>
    <w:bookmarkStart w:name="z77" w:id="68"/>
    <w:p>
      <w:pPr>
        <w:spacing w:after="0"/>
        <w:ind w:left="0"/>
        <w:jc w:val="both"/>
      </w:pPr>
      <w:r>
        <w:rPr>
          <w:rFonts w:ascii="Times New Roman"/>
          <w:b w:val="false"/>
          <w:i w:val="false"/>
          <w:color w:val="000000"/>
          <w:sz w:val="28"/>
        </w:rPr>
        <w:t>
      16. Қаржы бөлімін басқаруды бірінші басшы жүзеге асырады, ол шылықты Қаржы бөліміне жүктелген міндеттердің орындалуына және оның өз өкілеттіктерін жүзеге асыруына дербес жауапты болады бірінші басшы жүзеге асырады.</w:t>
      </w:r>
    </w:p>
    <w:bookmarkEnd w:id="68"/>
    <w:bookmarkStart w:name="z78" w:id="69"/>
    <w:p>
      <w:pPr>
        <w:spacing w:after="0"/>
        <w:ind w:left="0"/>
        <w:jc w:val="both"/>
      </w:pPr>
      <w:r>
        <w:rPr>
          <w:rFonts w:ascii="Times New Roman"/>
          <w:b w:val="false"/>
          <w:i w:val="false"/>
          <w:color w:val="000000"/>
          <w:sz w:val="28"/>
        </w:rPr>
        <w:t>
      17. Қаржы бөлімінің бірінші басшысы Қазақстан Республикасының заңнамасына сәйкес лауазымға тағайындалады және лауазымнан босатылады.</w:t>
      </w:r>
    </w:p>
    <w:bookmarkEnd w:id="69"/>
    <w:bookmarkStart w:name="z79" w:id="70"/>
    <w:p>
      <w:pPr>
        <w:spacing w:after="0"/>
        <w:ind w:left="0"/>
        <w:jc w:val="both"/>
      </w:pPr>
      <w:r>
        <w:rPr>
          <w:rFonts w:ascii="Times New Roman"/>
          <w:b w:val="false"/>
          <w:i w:val="false"/>
          <w:color w:val="000000"/>
          <w:sz w:val="28"/>
        </w:rPr>
        <w:t>
      18. Қаржы бөлімінің бірінші басшысының өкілеттіктері;</w:t>
      </w:r>
    </w:p>
    <w:bookmarkEnd w:id="70"/>
    <w:bookmarkStart w:name="z80" w:id="71"/>
    <w:p>
      <w:pPr>
        <w:spacing w:after="0"/>
        <w:ind w:left="0"/>
        <w:jc w:val="both"/>
      </w:pPr>
      <w:r>
        <w:rPr>
          <w:rFonts w:ascii="Times New Roman"/>
          <w:b w:val="false"/>
          <w:i w:val="false"/>
          <w:color w:val="000000"/>
          <w:sz w:val="28"/>
        </w:rPr>
        <w:t>
      мемлекеттік органдарда және өзге де ұйымдарда Қаржы бөлімі ұсынанды;</w:t>
      </w:r>
    </w:p>
    <w:bookmarkEnd w:id="71"/>
    <w:bookmarkStart w:name="z81" w:id="72"/>
    <w:p>
      <w:pPr>
        <w:spacing w:after="0"/>
        <w:ind w:left="0"/>
        <w:jc w:val="both"/>
      </w:pPr>
      <w:r>
        <w:rPr>
          <w:rFonts w:ascii="Times New Roman"/>
          <w:b w:val="false"/>
          <w:i w:val="false"/>
          <w:color w:val="000000"/>
          <w:sz w:val="28"/>
        </w:rPr>
        <w:t>
      қаржы құжаттарына бірінші қол қою құқығына ие, шарттар жасайды, сенімхаттар береді;</w:t>
      </w:r>
    </w:p>
    <w:bookmarkEnd w:id="72"/>
    <w:bookmarkStart w:name="z82" w:id="73"/>
    <w:p>
      <w:pPr>
        <w:spacing w:after="0"/>
        <w:ind w:left="0"/>
        <w:jc w:val="both"/>
      </w:pPr>
      <w:r>
        <w:rPr>
          <w:rFonts w:ascii="Times New Roman"/>
          <w:b w:val="false"/>
          <w:i w:val="false"/>
          <w:color w:val="000000"/>
          <w:sz w:val="28"/>
        </w:rPr>
        <w:t>
      мекеменің барлық қызметкерлері үшін міндетті лауазымдық міндеттерді бөледі және бекітеді, бұйрықтар шығарады және нұсқаулар береді;</w:t>
      </w:r>
    </w:p>
    <w:bookmarkEnd w:id="73"/>
    <w:bookmarkStart w:name="z83" w:id="74"/>
    <w:p>
      <w:pPr>
        <w:spacing w:after="0"/>
        <w:ind w:left="0"/>
        <w:jc w:val="both"/>
      </w:pPr>
      <w:r>
        <w:rPr>
          <w:rFonts w:ascii="Times New Roman"/>
          <w:b w:val="false"/>
          <w:i w:val="false"/>
          <w:color w:val="000000"/>
          <w:sz w:val="28"/>
        </w:rPr>
        <w:t>
      қызметкерлердің штаттық кестесін, іссапарлар, тағылымдамалар, оқу орталықтарында оқыту және біліктілігін арттырудың өзге де түрлері бойынша тәртібі мен жоспарларын бекітеді;</w:t>
      </w:r>
    </w:p>
    <w:bookmarkEnd w:id="74"/>
    <w:bookmarkStart w:name="z84" w:id="75"/>
    <w:p>
      <w:pPr>
        <w:spacing w:after="0"/>
        <w:ind w:left="0"/>
        <w:jc w:val="both"/>
      </w:pPr>
      <w:r>
        <w:rPr>
          <w:rFonts w:ascii="Times New Roman"/>
          <w:b w:val="false"/>
          <w:i w:val="false"/>
          <w:color w:val="000000"/>
          <w:sz w:val="28"/>
        </w:rPr>
        <w:t>
      Қазақстан Республикасының қолданыстағы заңнамасына сәйкес жұмысқа қабылдайды және босатады, көтермелеу шараларын қабылдайды және тәртіптік жаза қолданайды;</w:t>
      </w:r>
    </w:p>
    <w:bookmarkEnd w:id="75"/>
    <w:bookmarkStart w:name="z85" w:id="76"/>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Қаржы бөлімінің бірінші басшысы болмаған кезеңде өкілеттіктерін, қолданыстағы заңнамаға сәйкес оны алмастыратын тұлға жүзеге асырады.</w:t>
      </w:r>
    </w:p>
    <w:bookmarkEnd w:id="77"/>
    <w:bookmarkStart w:name="z87" w:id="78"/>
    <w:p>
      <w:pPr>
        <w:spacing w:after="0"/>
        <w:ind w:left="0"/>
        <w:jc w:val="left"/>
      </w:pPr>
      <w:r>
        <w:rPr>
          <w:rFonts w:ascii="Times New Roman"/>
          <w:b/>
          <w:i w:val="false"/>
          <w:color w:val="000000"/>
        </w:rPr>
        <w:t xml:space="preserve"> 4-тарау. Мемлекеттік органның мүлкі</w:t>
      </w:r>
    </w:p>
    <w:bookmarkEnd w:id="78"/>
    <w:bookmarkStart w:name="z88" w:id="79"/>
    <w:p>
      <w:pPr>
        <w:spacing w:after="0"/>
        <w:ind w:left="0"/>
        <w:jc w:val="both"/>
      </w:pPr>
      <w:r>
        <w:rPr>
          <w:rFonts w:ascii="Times New Roman"/>
          <w:b w:val="false"/>
          <w:i w:val="false"/>
          <w:color w:val="000000"/>
          <w:sz w:val="28"/>
        </w:rPr>
        <w:t>
      19. Қаржы бөлімінің заңнамада көзделген жағдайларда жедел басқару құқығында оқшауланған мүлкі болуы мүмкін.</w:t>
      </w:r>
    </w:p>
    <w:bookmarkEnd w:id="79"/>
    <w:bookmarkStart w:name="z89" w:id="80"/>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0" w:id="81"/>
    <w:p>
      <w:pPr>
        <w:spacing w:after="0"/>
        <w:ind w:left="0"/>
        <w:jc w:val="both"/>
      </w:pPr>
      <w:r>
        <w:rPr>
          <w:rFonts w:ascii="Times New Roman"/>
          <w:b w:val="false"/>
          <w:i w:val="false"/>
          <w:color w:val="000000"/>
          <w:sz w:val="28"/>
        </w:rPr>
        <w:t>
      Қаржы бөлімінің мүлкі оған меншік иесі берген мүлкі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Қаржы бөліміне бекітілген мүлік коммуналдық меншікке жатады.</w:t>
      </w:r>
    </w:p>
    <w:bookmarkEnd w:id="82"/>
    <w:bookmarkStart w:name="z92" w:id="83"/>
    <w:p>
      <w:pPr>
        <w:spacing w:after="0"/>
        <w:ind w:left="0"/>
        <w:jc w:val="both"/>
      </w:pPr>
      <w:r>
        <w:rPr>
          <w:rFonts w:ascii="Times New Roman"/>
          <w:b w:val="false"/>
          <w:i w:val="false"/>
          <w:color w:val="000000"/>
          <w:sz w:val="28"/>
        </w:rPr>
        <w:t>
      21. Егер заңнамада өзгеше көзделмесе, Қаржы бөлімі өзіне бекітілген мүлікті және қаржыландыру жоспары бойынша өзіне бекітілген қаражат есебінен сатып алынған мүлікті өз бетімен иеліктен шығаруға немесе оған өзгедей тәсілмен билік етуге құқығы жоқ.</w:t>
      </w:r>
    </w:p>
    <w:bookmarkEnd w:id="83"/>
    <w:bookmarkStart w:name="z93" w:id="8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4"/>
    <w:bookmarkStart w:name="z94" w:id="85"/>
    <w:p>
      <w:pPr>
        <w:spacing w:after="0"/>
        <w:ind w:left="0"/>
        <w:jc w:val="both"/>
      </w:pPr>
      <w:r>
        <w:rPr>
          <w:rFonts w:ascii="Times New Roman"/>
          <w:b w:val="false"/>
          <w:i w:val="false"/>
          <w:color w:val="000000"/>
          <w:sz w:val="28"/>
        </w:rPr>
        <w:t>
      22. Қаржы бөлімін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