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9356" w14:textId="dea9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регламентін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2022 жылғы 30 желтоқсандағы № 155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3-тармағының 5) тармақшасына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Амангелді аудандық мәслихатының 2022 жылғы 21 қаңтардағы № 99 "Амангелді аудандық мәслихатының регламентін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бектілген</w:t>
            </w:r>
          </w:p>
        </w:tc>
      </w:tr>
    </w:tbl>
    <w:bookmarkStart w:name="z13" w:id="4"/>
    <w:p>
      <w:pPr>
        <w:spacing w:after="0"/>
        <w:ind w:left="0"/>
        <w:jc w:val="left"/>
      </w:pPr>
      <w:r>
        <w:rPr>
          <w:rFonts w:ascii="Times New Roman"/>
          <w:b/>
          <w:i w:val="false"/>
          <w:color w:val="000000"/>
        </w:rPr>
        <w:t xml:space="preserve"> Амангелді аудандық мәслихатының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Амангелді аудандық мәслихатының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Амангелді аудандық мәслихаты (жергілікті өкілді орган) халқы сайлайтын, халықтың еркін білдіретін және Қазақстан Республикасының заңнамасына сәйкес оны іске асыруға қажеті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Амангелді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Амангелді аумақтық сайлау комиссиясының төрағасы мәслихаттың бірінші сессиясын ашады және оны мәслихат төрағасы сайланғанға дейін жүргізеді. Амангелді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аудандық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Амангелді аудандық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Амангелді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Амангелді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ауылдардың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2"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ауылдар,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ауылдардың,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Ауылдардың,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Әкімге сенімсіздік білдіру туралы мәселені мәслихаттың қарауы үшін негіз болып табылады:</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 тексеру комиссияларының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аудан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Амангелді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көшермесі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адамдарды,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төрағасы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