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1ecd" w14:textId="d6c1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бойынша коммуналдық көрсетілетін қызметтерді ұсыну Ережелерін бекіту туралы</w:t>
      </w:r>
    </w:p>
    <w:p>
      <w:pPr>
        <w:spacing w:after="0"/>
        <w:ind w:left="0"/>
        <w:jc w:val="both"/>
      </w:pPr>
      <w:r>
        <w:rPr>
          <w:rFonts w:ascii="Times New Roman"/>
          <w:b w:val="false"/>
          <w:i w:val="false"/>
          <w:color w:val="000000"/>
          <w:sz w:val="28"/>
        </w:rPr>
        <w:t>Қостанай облысы Әулиекөл ауданы әкімдігінің 2022 жылғы 24 қаңтардағы № 18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ауданының әкімдігі ҚАУЛЫ ЕТЕДI:</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бойынша коммуналдық көрсетілетін қызметтерді ұсыну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ауданының тұрғын үй-коммуналдық шаруашылық, жолаушылар көлігі және автомобиль жолдары бөлімі" мемлекеттік мекемесі Қазақстан Республикасы заңнамада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нормативтік құқықтық актілердің Эталондық бақылау банкінде ресми жариялауға осы қаулыны жіберуді;</w:t>
      </w:r>
    </w:p>
    <w:bookmarkEnd w:id="3"/>
    <w:bookmarkStart w:name="z8" w:id="4"/>
    <w:p>
      <w:pPr>
        <w:spacing w:after="0"/>
        <w:ind w:left="0"/>
        <w:jc w:val="both"/>
      </w:pPr>
      <w:r>
        <w:rPr>
          <w:rFonts w:ascii="Times New Roman"/>
          <w:b w:val="false"/>
          <w:i w:val="false"/>
          <w:color w:val="000000"/>
          <w:sz w:val="28"/>
        </w:rPr>
        <w:t>
      2) осы қаулыны оны ресми жарияланғаннан соң Әулиекөл ауданы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қаңтар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Әулиекөл ауданы бойынша коммуналдық көрсетілетін қызметтерді көрсету Ережелері.</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Әулиекөл ауданы бойынша коммуналдық көрсетілетін қызметтерді ұсынудың </w:t>
      </w:r>
      <w:r>
        <w:rPr>
          <w:rFonts w:ascii="Times New Roman"/>
          <w:b w:val="false"/>
          <w:i w:val="false"/>
          <w:color w:val="000000"/>
          <w:sz w:val="28"/>
        </w:rPr>
        <w:t>ережелері</w:t>
      </w:r>
      <w:r>
        <w:rPr>
          <w:rFonts w:ascii="Times New Roman"/>
          <w:b w:val="false"/>
          <w:i w:val="false"/>
          <w:color w:val="000000"/>
          <w:sz w:val="28"/>
        </w:rPr>
        <w:t xml:space="preserve"> (бұдан әрі – Ережелер) "Тұрғын үй қатынастары туралы" 1997 жылғы 16 сәуiрдегi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және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көрсету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құқықтық актілер тізілімінде № 20542 тіркелген)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Ережелерге</w:t>
      </w:r>
      <w:r>
        <w:rPr>
          <w:rFonts w:ascii="Times New Roman"/>
          <w:b w:val="false"/>
          <w:i w:val="false"/>
          <w:color w:val="000000"/>
          <w:sz w:val="28"/>
        </w:rPr>
        <w:t xml:space="preserve">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6"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7"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8"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9"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0"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1"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2"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3"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4"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5"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6"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7"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8"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9"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0"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1" w:id="32"/>
    <w:p>
      <w:pPr>
        <w:spacing w:after="0"/>
        <w:ind w:left="0"/>
        <w:jc w:val="left"/>
      </w:pPr>
      <w:r>
        <w:rPr>
          <w:rFonts w:ascii="Times New Roman"/>
          <w:b/>
          <w:i w:val="false"/>
          <w:color w:val="000000"/>
        </w:rPr>
        <w:t xml:space="preserve"> 2. Коммуналдық көрсетілетін қызметтерді көрсету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5"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6"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6"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7" w:id="48"/>
    <w:p>
      <w:pPr>
        <w:spacing w:after="0"/>
        <w:ind w:left="0"/>
        <w:jc w:val="left"/>
      </w:pPr>
      <w:r>
        <w:rPr>
          <w:rFonts w:ascii="Times New Roman"/>
          <w:b/>
          <w:i w:val="false"/>
          <w:color w:val="000000"/>
        </w:rPr>
        <w:t xml:space="preserve"> 3. Коммуналдық қызметтерді көрсетудің пайдалану процесін реттеу тәртібі</w:t>
      </w:r>
    </w:p>
    <w:bookmarkEnd w:id="48"/>
    <w:bookmarkStart w:name="z58"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2"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3"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4" w:id="115"/>
    <w:p>
      <w:pPr>
        <w:spacing w:after="0"/>
        <w:ind w:left="0"/>
        <w:jc w:val="both"/>
      </w:pPr>
      <w:r>
        <w:rPr>
          <w:rFonts w:ascii="Times New Roman"/>
          <w:b w:val="false"/>
          <w:i w:val="false"/>
          <w:color w:val="000000"/>
          <w:sz w:val="28"/>
        </w:rPr>
        <w:t>
      Акт тұтынушының қолдары болған дажарамды болады. Акт тұтынушы қолқоюдан бас тартқан жағдайда, оны кемінде үш адамнан: жеткізушінің өкілі, үйкеңесінің мүшелерінен, мүліктіңмен шікиелері бірлестігінің төрағасынан немесе жайсеріктестіктің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5"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6"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7" w:id="118"/>
    <w:p>
      <w:pPr>
        <w:spacing w:after="0"/>
        <w:ind w:left="0"/>
        <w:jc w:val="left"/>
      </w:pPr>
      <w:r>
        <w:rPr>
          <w:rFonts w:ascii="Times New Roman"/>
          <w:b/>
          <w:i w:val="false"/>
          <w:color w:val="000000"/>
        </w:rPr>
        <w:t xml:space="preserve"> 6. Қорытынды ережелер</w:t>
      </w:r>
    </w:p>
    <w:bookmarkEnd w:id="118"/>
    <w:bookmarkStart w:name="z128" w:id="119"/>
    <w:p>
      <w:pPr>
        <w:spacing w:after="0"/>
        <w:ind w:left="0"/>
        <w:jc w:val="both"/>
      </w:pPr>
      <w:r>
        <w:rPr>
          <w:rFonts w:ascii="Times New Roman"/>
          <w:b w:val="false"/>
          <w:i w:val="false"/>
          <w:color w:val="000000"/>
          <w:sz w:val="28"/>
        </w:rPr>
        <w:t xml:space="preserve">
      37. Коммуналдық көрсетілетін қызметтерді ұсыну қағидаларын осы </w:t>
      </w:r>
      <w:r>
        <w:rPr>
          <w:rFonts w:ascii="Times New Roman"/>
          <w:b w:val="false"/>
          <w:i w:val="false"/>
          <w:color w:val="000000"/>
          <w:sz w:val="28"/>
        </w:rPr>
        <w:t>Қағидалардың</w:t>
      </w:r>
      <w:r>
        <w:rPr>
          <w:rFonts w:ascii="Times New Roman"/>
          <w:b w:val="false"/>
          <w:i w:val="false"/>
          <w:color w:val="000000"/>
          <w:sz w:val="28"/>
        </w:rPr>
        <w:t xml:space="preserve">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9"/>
    <w:bookmarkStart w:name="z129" w:id="120"/>
    <w:p>
      <w:pPr>
        <w:spacing w:after="0"/>
        <w:ind w:left="0"/>
        <w:jc w:val="both"/>
      </w:pPr>
      <w:r>
        <w:rPr>
          <w:rFonts w:ascii="Times New Roman"/>
          <w:b w:val="false"/>
          <w:i w:val="false"/>
          <w:color w:val="000000"/>
          <w:sz w:val="28"/>
        </w:rPr>
        <w:t xml:space="preserve">
      38.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20"/>
    <w:bookmarkStart w:name="z130" w:id="12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