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16946" w14:textId="db16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5 наурыздағы № 59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тұрғын үй 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тұрғын үй 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"Денисов ауданы әкімдігінің тұрғын үй коммуналдық шаруашылығы, жолаушылар көлігі және автомобиль жолдары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"Денисов ауданы әкімдігінің тұрғын үй коммуналдық шаруашылығы, жолаушылар көлігі және автомобиль жолдары бөлімі" мемлекеттік мекемесі (бұдан әрі – Бөлім)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асыруды қамтамасыз ететін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ведомстволық бағынысты мекемесі бар: "Денисов ауданы әкімдігінің тұрғын үй коммуналдық шаруашылығы, жолаушылар көлігі және автомобиль жолдар бөлімінің "Дидар" мемлекеттік коммуналдық кәсіпорны.</w:t>
      </w:r>
    </w:p>
    <w:bookmarkEnd w:id="11"/>
    <w:bookmarkStart w:name="z21"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 егер Қазақстан Республикасының заңнамасына сәйкес осыған уәкiлеттiк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6"/>
    <w:bookmarkStart w:name="z26"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 ауылдық округі, Денисовка ауылы, Калинин көшесі, 5 құрылыс.</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 қаражатынан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тарау. Мемлекеттік органның міндеттері мен өкілеттігі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тұрғын үй-коммуналдық шаруашылық, автомобиль көлігі, автомобиль жолдары, энергетика және энергия үнемдеу салаларында мемлекеттік саясатты іске асыру;</w:t>
      </w:r>
    </w:p>
    <w:bookmarkEnd w:id="25"/>
    <w:bookmarkStart w:name="z35" w:id="26"/>
    <w:p>
      <w:pPr>
        <w:spacing w:after="0"/>
        <w:ind w:left="0"/>
        <w:jc w:val="both"/>
      </w:pPr>
      <w:r>
        <w:rPr>
          <w:rFonts w:ascii="Times New Roman"/>
          <w:b w:val="false"/>
          <w:i w:val="false"/>
          <w:color w:val="000000"/>
          <w:sz w:val="28"/>
        </w:rPr>
        <w:t>
      2) тұрғын үй қорын басқару, газ және газбен жабдықтау салаларындағы мемлекеттік бақылау және қауіпті техникалық құрылғыларды қауіпсіз пайдалану талаптарының сақталуын өнеркәсіптік қауіпсіздік саласындағы мемлекеттік қадағалау болып табылады;</w:t>
      </w:r>
    </w:p>
    <w:bookmarkEnd w:id="26"/>
    <w:bookmarkStart w:name="z36" w:id="27"/>
    <w:p>
      <w:pPr>
        <w:spacing w:after="0"/>
        <w:ind w:left="0"/>
        <w:jc w:val="both"/>
      </w:pPr>
      <w:r>
        <w:rPr>
          <w:rFonts w:ascii="Times New Roman"/>
          <w:b w:val="false"/>
          <w:i w:val="false"/>
          <w:color w:val="000000"/>
          <w:sz w:val="28"/>
        </w:rPr>
        <w:t>
      3) Қазақстан Республикасының заңнамасына сәйкес өзге де міндеттер болып табылады.</w:t>
      </w:r>
    </w:p>
    <w:bookmarkEnd w:id="27"/>
    <w:bookmarkStart w:name="z37" w:id="28"/>
    <w:p>
      <w:pPr>
        <w:spacing w:after="0"/>
        <w:ind w:left="0"/>
        <w:jc w:val="both"/>
      </w:pPr>
      <w:r>
        <w:rPr>
          <w:rFonts w:ascii="Times New Roman"/>
          <w:b w:val="false"/>
          <w:i w:val="false"/>
          <w:color w:val="000000"/>
          <w:sz w:val="28"/>
        </w:rPr>
        <w:t>
      14. Өкілеттіктері:</w:t>
      </w:r>
    </w:p>
    <w:bookmarkEnd w:id="28"/>
    <w:bookmarkStart w:name="z38" w:id="29"/>
    <w:p>
      <w:pPr>
        <w:spacing w:after="0"/>
        <w:ind w:left="0"/>
        <w:jc w:val="both"/>
      </w:pPr>
      <w:r>
        <w:rPr>
          <w:rFonts w:ascii="Times New Roman"/>
          <w:b w:val="false"/>
          <w:i w:val="false"/>
          <w:color w:val="000000"/>
          <w:sz w:val="28"/>
        </w:rPr>
        <w:t>
      1) құқықтар</w:t>
      </w:r>
    </w:p>
    <w:bookmarkEnd w:id="29"/>
    <w:bookmarkStart w:name="z39" w:id="30"/>
    <w:p>
      <w:pPr>
        <w:spacing w:after="0"/>
        <w:ind w:left="0"/>
        <w:jc w:val="both"/>
      </w:pPr>
      <w:r>
        <w:rPr>
          <w:rFonts w:ascii="Times New Roman"/>
          <w:b w:val="false"/>
          <w:i w:val="false"/>
          <w:color w:val="000000"/>
          <w:sz w:val="28"/>
        </w:rPr>
        <w:t>
      өз құзыреті шегінде құқықтық актілерді қабылдау;</w:t>
      </w:r>
    </w:p>
    <w:bookmarkEnd w:id="30"/>
    <w:bookmarkStart w:name="z40" w:id="31"/>
    <w:p>
      <w:pPr>
        <w:spacing w:after="0"/>
        <w:ind w:left="0"/>
        <w:jc w:val="both"/>
      </w:pPr>
      <w:r>
        <w:rPr>
          <w:rFonts w:ascii="Times New Roman"/>
          <w:b w:val="false"/>
          <w:i w:val="false"/>
          <w:color w:val="000000"/>
          <w:sz w:val="28"/>
        </w:rPr>
        <w:t>
      аудан әкімі аппаратының міндеттерін орындауға және функцияларын жүзеге асыруға байланысты мәселелер бойынша белгіленген тәртіпте мемлекеттік органдардан, барлық меншік нысанындағы ұйымдардан, лауазымды тұлғалардан ақпарат сұрату және алу;</w:t>
      </w:r>
    </w:p>
    <w:bookmarkEnd w:id="31"/>
    <w:bookmarkStart w:name="z41" w:id="32"/>
    <w:p>
      <w:pPr>
        <w:spacing w:after="0"/>
        <w:ind w:left="0"/>
        <w:jc w:val="both"/>
      </w:pPr>
      <w:r>
        <w:rPr>
          <w:rFonts w:ascii="Times New Roman"/>
          <w:b w:val="false"/>
          <w:i w:val="false"/>
          <w:color w:val="000000"/>
          <w:sz w:val="28"/>
        </w:rPr>
        <w:t>
      өз құзыреті шегінде шарттар, келісімдер жасасу;</w:t>
      </w:r>
    </w:p>
    <w:bookmarkEnd w:id="32"/>
    <w:bookmarkStart w:name="z42" w:id="33"/>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3"/>
    <w:bookmarkStart w:name="z43" w:id="34"/>
    <w:p>
      <w:pPr>
        <w:spacing w:after="0"/>
        <w:ind w:left="0"/>
        <w:jc w:val="both"/>
      </w:pPr>
      <w:r>
        <w:rPr>
          <w:rFonts w:ascii="Times New Roman"/>
          <w:b w:val="false"/>
          <w:i w:val="false"/>
          <w:color w:val="000000"/>
          <w:sz w:val="28"/>
        </w:rPr>
        <w:t>
      заңнамамен белгіленген тәртіпте Бөлімнің құқықтары мен мүдделерін, соның ішінде соттарда қорғауды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жоғары тұрған мемлекеттік органдардың, аудан әкімінің актілері мен тапсырмаларын сапалы және уақытылы орындау;</w:t>
      </w:r>
    </w:p>
    <w:bookmarkEnd w:id="36"/>
    <w:bookmarkStart w:name="z46" w:id="37"/>
    <w:p>
      <w:pPr>
        <w:spacing w:after="0"/>
        <w:ind w:left="0"/>
        <w:jc w:val="both"/>
      </w:pPr>
      <w:r>
        <w:rPr>
          <w:rFonts w:ascii="Times New Roman"/>
          <w:b w:val="false"/>
          <w:i w:val="false"/>
          <w:color w:val="000000"/>
          <w:sz w:val="28"/>
        </w:rPr>
        <w:t>
      мемлекеттік қызмет көрсету сапасын арттыру;</w:t>
      </w:r>
    </w:p>
    <w:bookmarkEnd w:id="37"/>
    <w:bookmarkStart w:name="z47" w:id="38"/>
    <w:p>
      <w:pPr>
        <w:spacing w:after="0"/>
        <w:ind w:left="0"/>
        <w:jc w:val="both"/>
      </w:pPr>
      <w:r>
        <w:rPr>
          <w:rFonts w:ascii="Times New Roman"/>
          <w:b w:val="false"/>
          <w:i w:val="false"/>
          <w:color w:val="000000"/>
          <w:sz w:val="28"/>
        </w:rPr>
        <w:t>
      Қазақстан Республикасының қолданыстағы заңнамасына қайшы келмейтін міндеттерді жүзеге асыру.</w:t>
      </w:r>
    </w:p>
    <w:bookmarkEnd w:id="38"/>
    <w:bookmarkStart w:name="z48" w:id="39"/>
    <w:p>
      <w:pPr>
        <w:spacing w:after="0"/>
        <w:ind w:left="0"/>
        <w:jc w:val="both"/>
      </w:pPr>
      <w:r>
        <w:rPr>
          <w:rFonts w:ascii="Times New Roman"/>
          <w:b w:val="false"/>
          <w:i w:val="false"/>
          <w:color w:val="000000"/>
          <w:sz w:val="28"/>
        </w:rPr>
        <w:t>
      15. Функциялар:</w:t>
      </w:r>
    </w:p>
    <w:bookmarkEnd w:id="39"/>
    <w:bookmarkStart w:name="z49" w:id="40"/>
    <w:p>
      <w:pPr>
        <w:spacing w:after="0"/>
        <w:ind w:left="0"/>
        <w:jc w:val="both"/>
      </w:pPr>
      <w:r>
        <w:rPr>
          <w:rFonts w:ascii="Times New Roman"/>
          <w:b w:val="false"/>
          <w:i w:val="false"/>
          <w:color w:val="000000"/>
          <w:sz w:val="28"/>
        </w:rPr>
        <w:t>
      1) ведомстволық бағынысты кәсіпорынның күзгі-қысқы кезеңдегі жұмысқа дайындық жөніндегі қызметін үйлестіру және бақылау;</w:t>
      </w:r>
    </w:p>
    <w:bookmarkEnd w:id="40"/>
    <w:bookmarkStart w:name="z50" w:id="41"/>
    <w:p>
      <w:pPr>
        <w:spacing w:after="0"/>
        <w:ind w:left="0"/>
        <w:jc w:val="both"/>
      </w:pPr>
      <w:r>
        <w:rPr>
          <w:rFonts w:ascii="Times New Roman"/>
          <w:b w:val="false"/>
          <w:i w:val="false"/>
          <w:color w:val="000000"/>
          <w:sz w:val="28"/>
        </w:rPr>
        <w:t>
      2) коммуналдық тұрғын үй қорын сақтау бойынша іс-шаралар өткізу;</w:t>
      </w:r>
    </w:p>
    <w:bookmarkEnd w:id="41"/>
    <w:bookmarkStart w:name="z51" w:id="42"/>
    <w:p>
      <w:pPr>
        <w:spacing w:after="0"/>
        <w:ind w:left="0"/>
        <w:jc w:val="both"/>
      </w:pPr>
      <w:r>
        <w:rPr>
          <w:rFonts w:ascii="Times New Roman"/>
          <w:b w:val="false"/>
          <w:i w:val="false"/>
          <w:color w:val="000000"/>
          <w:sz w:val="28"/>
        </w:rPr>
        <w:t>
      3) ауданның елді мекендерінің аумақтарын абаттандыру және санитарлық тазалау бойынша жұмыстардың орындалуын ұйымдастыру және мониторингілеу;</w:t>
      </w:r>
    </w:p>
    <w:bookmarkEnd w:id="42"/>
    <w:bookmarkStart w:name="z52" w:id="43"/>
    <w:p>
      <w:pPr>
        <w:spacing w:after="0"/>
        <w:ind w:left="0"/>
        <w:jc w:val="both"/>
      </w:pPr>
      <w:r>
        <w:rPr>
          <w:rFonts w:ascii="Times New Roman"/>
          <w:b w:val="false"/>
          <w:i w:val="false"/>
          <w:color w:val="000000"/>
          <w:sz w:val="28"/>
        </w:rPr>
        <w:t>
      4) ауданның коммуналдық меншігіндегі аудандық маңызы бар жалпыға ортақ пайдаланылатын автомобиль жолдарын басқару;</w:t>
      </w:r>
    </w:p>
    <w:bookmarkEnd w:id="43"/>
    <w:bookmarkStart w:name="z53" w:id="44"/>
    <w:p>
      <w:pPr>
        <w:spacing w:after="0"/>
        <w:ind w:left="0"/>
        <w:jc w:val="both"/>
      </w:pPr>
      <w:r>
        <w:rPr>
          <w:rFonts w:ascii="Times New Roman"/>
          <w:b w:val="false"/>
          <w:i w:val="false"/>
          <w:color w:val="000000"/>
          <w:sz w:val="28"/>
        </w:rPr>
        <w:t>
      5) аудандық маңызы бар, жалпыға ортақ пайдаланылатын автомобиль жолдарын салу, реконструкциялау, жөндеу және күтіп-ұстау жөніндегі жұмыстарды жүргізу кезінде мемлекеттік бақылауды жүзеге асыру;</w:t>
      </w:r>
    </w:p>
    <w:bookmarkEnd w:id="44"/>
    <w:bookmarkStart w:name="z54" w:id="45"/>
    <w:p>
      <w:pPr>
        <w:spacing w:after="0"/>
        <w:ind w:left="0"/>
        <w:jc w:val="both"/>
      </w:pPr>
      <w:r>
        <w:rPr>
          <w:rFonts w:ascii="Times New Roman"/>
          <w:b w:val="false"/>
          <w:i w:val="false"/>
          <w:color w:val="000000"/>
          <w:sz w:val="28"/>
        </w:rPr>
        <w:t>
      6) Энергия үнемдеу және энергия тиімділігін арттыру жөніндегі іс-шаралардың орындалу барысы туралы деректер жинау;</w:t>
      </w:r>
    </w:p>
    <w:bookmarkEnd w:id="45"/>
    <w:bookmarkStart w:name="z55" w:id="46"/>
    <w:p>
      <w:pPr>
        <w:spacing w:after="0"/>
        <w:ind w:left="0"/>
        <w:jc w:val="both"/>
      </w:pPr>
      <w:r>
        <w:rPr>
          <w:rFonts w:ascii="Times New Roman"/>
          <w:b w:val="false"/>
          <w:i w:val="false"/>
          <w:color w:val="000000"/>
          <w:sz w:val="28"/>
        </w:rPr>
        <w:t>
      7) Қазақстан Республикасының мемлекеттік сатып алу туралы, мемлекеттік-жекешелік әріптестік саласындағы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күтіп-ұстау жөніндегі жұмыстарды ұйымдастыру;</w:t>
      </w:r>
    </w:p>
    <w:bookmarkEnd w:id="46"/>
    <w:bookmarkStart w:name="z56" w:id="47"/>
    <w:p>
      <w:pPr>
        <w:spacing w:after="0"/>
        <w:ind w:left="0"/>
        <w:jc w:val="both"/>
      </w:pPr>
      <w:r>
        <w:rPr>
          <w:rFonts w:ascii="Times New Roman"/>
          <w:b w:val="false"/>
          <w:i w:val="false"/>
          <w:color w:val="000000"/>
          <w:sz w:val="28"/>
        </w:rPr>
        <w:t>
      8) мемлекеттік сатып алуды жүзеге асыру;</w:t>
      </w:r>
    </w:p>
    <w:bookmarkEnd w:id="47"/>
    <w:bookmarkStart w:name="z57" w:id="48"/>
    <w:p>
      <w:pPr>
        <w:spacing w:after="0"/>
        <w:ind w:left="0"/>
        <w:jc w:val="both"/>
      </w:pPr>
      <w:r>
        <w:rPr>
          <w:rFonts w:ascii="Times New Roman"/>
          <w:b w:val="false"/>
          <w:i w:val="false"/>
          <w:color w:val="000000"/>
          <w:sz w:val="28"/>
        </w:rPr>
        <w:t>
      9) жолаушылар мен багажды тұрақты ауылдық, ауданішілік тасымалдауды ұйымдастыру, олардың маршруттарын бекіту, оларға қызмет көрсету құқығына конкурстар ұйымдастыру және өткізу және маршруттар бойынша қозғалыс кестесін бекіту;</w:t>
      </w:r>
    </w:p>
    <w:bookmarkEnd w:id="48"/>
    <w:bookmarkStart w:name="z58" w:id="49"/>
    <w:p>
      <w:pPr>
        <w:spacing w:after="0"/>
        <w:ind w:left="0"/>
        <w:jc w:val="both"/>
      </w:pPr>
      <w:r>
        <w:rPr>
          <w:rFonts w:ascii="Times New Roman"/>
          <w:b w:val="false"/>
          <w:i w:val="false"/>
          <w:color w:val="000000"/>
          <w:sz w:val="28"/>
        </w:rPr>
        <w:t>
      10) такси тасымалдаушысы ретінде қызметті жүзеге асырудың басталғаны туралы хабарлама берген жеке кәсіпкерлер мен заңды тұлғалардың тізілімін жүргізу;</w:t>
      </w:r>
    </w:p>
    <w:bookmarkEnd w:id="49"/>
    <w:bookmarkStart w:name="z59" w:id="50"/>
    <w:p>
      <w:pPr>
        <w:spacing w:after="0"/>
        <w:ind w:left="0"/>
        <w:jc w:val="both"/>
      </w:pPr>
      <w:r>
        <w:rPr>
          <w:rFonts w:ascii="Times New Roman"/>
          <w:b w:val="false"/>
          <w:i w:val="false"/>
          <w:color w:val="000000"/>
          <w:sz w:val="28"/>
        </w:rPr>
        <w:t>
      11) энергия үнемдеуге және энергия тиімділігін арттыруға бағытталған іс-шараларды іске асыру;</w:t>
      </w:r>
    </w:p>
    <w:bookmarkEnd w:id="50"/>
    <w:bookmarkStart w:name="z60" w:id="51"/>
    <w:p>
      <w:pPr>
        <w:spacing w:after="0"/>
        <w:ind w:left="0"/>
        <w:jc w:val="both"/>
      </w:pPr>
      <w:r>
        <w:rPr>
          <w:rFonts w:ascii="Times New Roman"/>
          <w:b w:val="false"/>
          <w:i w:val="false"/>
          <w:color w:val="000000"/>
          <w:sz w:val="28"/>
        </w:rPr>
        <w:t>
      12) коммуналдық қалдықтармен жұмыс істеу саласындағы мемлекеттік саясатты іске асыру;</w:t>
      </w:r>
    </w:p>
    <w:bookmarkEnd w:id="51"/>
    <w:bookmarkStart w:name="z61" w:id="52"/>
    <w:p>
      <w:pPr>
        <w:spacing w:after="0"/>
        <w:ind w:left="0"/>
        <w:jc w:val="both"/>
      </w:pPr>
      <w:r>
        <w:rPr>
          <w:rFonts w:ascii="Times New Roman"/>
          <w:b w:val="false"/>
          <w:i w:val="false"/>
          <w:color w:val="000000"/>
          <w:sz w:val="28"/>
        </w:rPr>
        <w:t>
      13) коммуналдық қызметтерді үздіксіз көрсету мақсатында коммуналдық қызметтерді жеткізушілермен және тұтынушылармен өзара іс-қимыл жасау;</w:t>
      </w:r>
    </w:p>
    <w:bookmarkEnd w:id="52"/>
    <w:bookmarkStart w:name="z62" w:id="53"/>
    <w:p>
      <w:pPr>
        <w:spacing w:after="0"/>
        <w:ind w:left="0"/>
        <w:jc w:val="both"/>
      </w:pPr>
      <w:r>
        <w:rPr>
          <w:rFonts w:ascii="Times New Roman"/>
          <w:b w:val="false"/>
          <w:i w:val="false"/>
          <w:color w:val="000000"/>
          <w:sz w:val="28"/>
        </w:rPr>
        <w:t>
      14) мемлекеттік қызметтер көрсету;</w:t>
      </w:r>
    </w:p>
    <w:bookmarkEnd w:id="53"/>
    <w:bookmarkStart w:name="z63" w:id="54"/>
    <w:p>
      <w:pPr>
        <w:spacing w:after="0"/>
        <w:ind w:left="0"/>
        <w:jc w:val="both"/>
      </w:pPr>
      <w:r>
        <w:rPr>
          <w:rFonts w:ascii="Times New Roman"/>
          <w:b w:val="false"/>
          <w:i w:val="false"/>
          <w:color w:val="000000"/>
          <w:sz w:val="28"/>
        </w:rPr>
        <w:t>
      15) тұрғын үй қорын басқару, газ және газбен жабдықтау салаларындағы әлеуметтік инфрақұрылым объектілеріндегі елді мекендердің шекаралары шегіндегі бақылау субъектілеріне қатысты мемлекеттік бақылауды, сондай-ақ өнеркәсіптік қауіпсіздік саласындағы әлеуметтік инфрақұрылым объектілеріндегі елді мекендер шекаралары шегіндегі қадағалау субъектілеріне қатысты қауіпті техникалық құрылғыларды қауіпсіз пайдалану талаптарының сақталуын мемлекеттік бақылауды жүзеге асырады;</w:t>
      </w:r>
    </w:p>
    <w:bookmarkEnd w:id="54"/>
    <w:bookmarkStart w:name="z64" w:id="55"/>
    <w:p>
      <w:pPr>
        <w:spacing w:after="0"/>
        <w:ind w:left="0"/>
        <w:jc w:val="both"/>
      </w:pPr>
      <w:r>
        <w:rPr>
          <w:rFonts w:ascii="Times New Roman"/>
          <w:b w:val="false"/>
          <w:i w:val="false"/>
          <w:color w:val="000000"/>
          <w:sz w:val="28"/>
        </w:rPr>
        <w:t>
      16) өз құзыреті шегінде Денисов ауданы әкімдігінің және Денисов аудандық мәслихатының нормативтік құқықтық актілерінің жобаларын әзірлеу және келісу;</w:t>
      </w:r>
    </w:p>
    <w:bookmarkEnd w:id="55"/>
    <w:bookmarkStart w:name="z65" w:id="56"/>
    <w:p>
      <w:pPr>
        <w:spacing w:after="0"/>
        <w:ind w:left="0"/>
        <w:jc w:val="both"/>
      </w:pPr>
      <w:r>
        <w:rPr>
          <w:rFonts w:ascii="Times New Roman"/>
          <w:b w:val="false"/>
          <w:i w:val="false"/>
          <w:color w:val="000000"/>
          <w:sz w:val="28"/>
        </w:rPr>
        <w:t xml:space="preserve">
      17)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жеке және заңды тұлғалардың өтініштерін қарау болып табылады.</w:t>
      </w:r>
    </w:p>
    <w:bookmarkEnd w:id="56"/>
    <w:bookmarkStart w:name="z66" w:id="57"/>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57"/>
    <w:bookmarkStart w:name="z67" w:id="58"/>
    <w:p>
      <w:pPr>
        <w:spacing w:after="0"/>
        <w:ind w:left="0"/>
        <w:jc w:val="both"/>
      </w:pPr>
      <w:r>
        <w:rPr>
          <w:rFonts w:ascii="Times New Roman"/>
          <w:b w:val="false"/>
          <w:i w:val="false"/>
          <w:color w:val="000000"/>
          <w:sz w:val="28"/>
        </w:rPr>
        <w:t>
      16. Бөлімге басшылықты Бөлімге жүктелген мiндеттердiң орындалуына және оның өз өкілеттіктерін жүзеге асыруға дербес жауапты болатын бiрiншi басшы жүзеге асырады.</w:t>
      </w:r>
    </w:p>
    <w:bookmarkEnd w:id="58"/>
    <w:bookmarkStart w:name="z68" w:id="59"/>
    <w:p>
      <w:pPr>
        <w:spacing w:after="0"/>
        <w:ind w:left="0"/>
        <w:jc w:val="both"/>
      </w:pPr>
      <w:r>
        <w:rPr>
          <w:rFonts w:ascii="Times New Roman"/>
          <w:b w:val="false"/>
          <w:i w:val="false"/>
          <w:color w:val="000000"/>
          <w:sz w:val="28"/>
        </w:rPr>
        <w:t>
      17. Бөлімнің бiрiншi басшысы Қазақстан Республикасының мемлекеттік қызметі туралы Қазақстан Республикасы заңнамасына сәйкес қызметке тағайындалады және қызметтен босатылады.</w:t>
      </w:r>
    </w:p>
    <w:bookmarkEnd w:id="59"/>
    <w:bookmarkStart w:name="z69" w:id="60"/>
    <w:p>
      <w:pPr>
        <w:spacing w:after="0"/>
        <w:ind w:left="0"/>
        <w:jc w:val="both"/>
      </w:pPr>
      <w:r>
        <w:rPr>
          <w:rFonts w:ascii="Times New Roman"/>
          <w:b w:val="false"/>
          <w:i w:val="false"/>
          <w:color w:val="000000"/>
          <w:sz w:val="28"/>
        </w:rPr>
        <w:t>
      18. Бөлімнің бірінші басшысының өкілеттігі:</w:t>
      </w:r>
    </w:p>
    <w:bookmarkEnd w:id="60"/>
    <w:bookmarkStart w:name="z70" w:id="61"/>
    <w:p>
      <w:pPr>
        <w:spacing w:after="0"/>
        <w:ind w:left="0"/>
        <w:jc w:val="both"/>
      </w:pPr>
      <w:r>
        <w:rPr>
          <w:rFonts w:ascii="Times New Roman"/>
          <w:b w:val="false"/>
          <w:i w:val="false"/>
          <w:color w:val="000000"/>
          <w:sz w:val="28"/>
        </w:rPr>
        <w:t>
      1) бөлімнің жұмысын ұйымдастырады және басшылық етеді және жүктелген міндеттер мен функциялардың орындалуына дербес жауап береді;</w:t>
      </w:r>
    </w:p>
    <w:bookmarkEnd w:id="61"/>
    <w:bookmarkStart w:name="z71" w:id="62"/>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Мемлекеттік қызмет туралы заңнамасымен;</w:t>
      </w:r>
    </w:p>
    <w:bookmarkEnd w:id="62"/>
    <w:bookmarkStart w:name="z72" w:id="63"/>
    <w:p>
      <w:pPr>
        <w:spacing w:after="0"/>
        <w:ind w:left="0"/>
        <w:jc w:val="both"/>
      </w:pPr>
      <w:r>
        <w:rPr>
          <w:rFonts w:ascii="Times New Roman"/>
          <w:b w:val="false"/>
          <w:i w:val="false"/>
          <w:color w:val="000000"/>
          <w:sz w:val="28"/>
        </w:rPr>
        <w:t>
      3) Бөлімнің құрылымдық бөлімшелері туралы ережелерді бекітеді, орындауға міндетті бұйрықтар шығарады және нұсқаулар береді;</w:t>
      </w:r>
    </w:p>
    <w:bookmarkEnd w:id="63"/>
    <w:bookmarkStart w:name="z73" w:id="64"/>
    <w:p>
      <w:pPr>
        <w:spacing w:after="0"/>
        <w:ind w:left="0"/>
        <w:jc w:val="both"/>
      </w:pPr>
      <w:r>
        <w:rPr>
          <w:rFonts w:ascii="Times New Roman"/>
          <w:b w:val="false"/>
          <w:i w:val="false"/>
          <w:color w:val="000000"/>
          <w:sz w:val="28"/>
        </w:rPr>
        <w:t>
      4) бөлімде сыбайлас жемқорлыққа қарсы әрекет етуге бағытталған шараларды қабылдайды және сыбайлас жемқорлыққа қарсы тиісті емес шараларды қабылдау үшін дербес жауапты болады;</w:t>
      </w:r>
    </w:p>
    <w:bookmarkEnd w:id="64"/>
    <w:bookmarkStart w:name="z74" w:id="65"/>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Мемлекеттік қызмет туралы заңнамасына сәйкес көтермелеу, материалдық көмек көрсету, тәртіптік жаза қолдану мәселелерін шешеді;</w:t>
      </w:r>
    </w:p>
    <w:bookmarkEnd w:id="65"/>
    <w:bookmarkStart w:name="z75" w:id="66"/>
    <w:p>
      <w:pPr>
        <w:spacing w:after="0"/>
        <w:ind w:left="0"/>
        <w:jc w:val="both"/>
      </w:pPr>
      <w:r>
        <w:rPr>
          <w:rFonts w:ascii="Times New Roman"/>
          <w:b w:val="false"/>
          <w:i w:val="false"/>
          <w:color w:val="000000"/>
          <w:sz w:val="28"/>
        </w:rPr>
        <w:t>
      6) мемлекеттіқ бөлімнің атынан сенімхатсыз әрекет жасайды;</w:t>
      </w:r>
    </w:p>
    <w:bookmarkEnd w:id="66"/>
    <w:bookmarkStart w:name="z76" w:id="67"/>
    <w:p>
      <w:pPr>
        <w:spacing w:after="0"/>
        <w:ind w:left="0"/>
        <w:jc w:val="both"/>
      </w:pPr>
      <w:r>
        <w:rPr>
          <w:rFonts w:ascii="Times New Roman"/>
          <w:b w:val="false"/>
          <w:i w:val="false"/>
          <w:color w:val="000000"/>
          <w:sz w:val="28"/>
        </w:rPr>
        <w:t>
      7) азаматтарды және заңды тұлғалардың өкілдерін жеке қабылдауды жүргізеді;</w:t>
      </w:r>
    </w:p>
    <w:bookmarkEnd w:id="67"/>
    <w:bookmarkStart w:name="z77" w:id="68"/>
    <w:p>
      <w:pPr>
        <w:spacing w:after="0"/>
        <w:ind w:left="0"/>
        <w:jc w:val="both"/>
      </w:pPr>
      <w:r>
        <w:rPr>
          <w:rFonts w:ascii="Times New Roman"/>
          <w:b w:val="false"/>
          <w:i w:val="false"/>
          <w:color w:val="000000"/>
          <w:sz w:val="28"/>
        </w:rPr>
        <w:t>
      8) қызметтік құжаттамаға қол қояды;</w:t>
      </w:r>
    </w:p>
    <w:bookmarkEnd w:id="68"/>
    <w:bookmarkStart w:name="z78" w:id="69"/>
    <w:p>
      <w:pPr>
        <w:spacing w:after="0"/>
        <w:ind w:left="0"/>
        <w:jc w:val="both"/>
      </w:pPr>
      <w:r>
        <w:rPr>
          <w:rFonts w:ascii="Times New Roman"/>
          <w:b w:val="false"/>
          <w:i w:val="false"/>
          <w:color w:val="000000"/>
          <w:sz w:val="28"/>
        </w:rPr>
        <w:t>
      9) бөлімнің барлық қаржылық және банктік құжаттарына бірінші қол қою құқығына ие;</w:t>
      </w:r>
    </w:p>
    <w:bookmarkEnd w:id="69"/>
    <w:bookmarkStart w:name="z79" w:id="70"/>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bookmarkEnd w:id="70"/>
    <w:bookmarkStart w:name="z80" w:id="71"/>
    <w:p>
      <w:pPr>
        <w:spacing w:after="0"/>
        <w:ind w:left="0"/>
        <w:jc w:val="both"/>
      </w:pPr>
      <w:r>
        <w:rPr>
          <w:rFonts w:ascii="Times New Roman"/>
          <w:b w:val="false"/>
          <w:i w:val="false"/>
          <w:color w:val="000000"/>
          <w:sz w:val="28"/>
        </w:rPr>
        <w:t>
      Бөлімнің бiрiншi басшысы болмаған кезеңде оның өкiлеттiктерiн қолданыстағы заңнамаға сәйкес оны алмастыратын тұлға орындайды.</w:t>
      </w:r>
    </w:p>
    <w:bookmarkEnd w:id="71"/>
    <w:bookmarkStart w:name="z81" w:id="72"/>
    <w:p>
      <w:pPr>
        <w:spacing w:after="0"/>
        <w:ind w:left="0"/>
        <w:jc w:val="left"/>
      </w:pPr>
      <w:r>
        <w:rPr>
          <w:rFonts w:ascii="Times New Roman"/>
          <w:b/>
          <w:i w:val="false"/>
          <w:color w:val="000000"/>
        </w:rPr>
        <w:t xml:space="preserve"> 4 тарау. Мемлекеттік органның мүлкі</w:t>
      </w:r>
    </w:p>
    <w:bookmarkEnd w:id="72"/>
    <w:bookmarkStart w:name="z82" w:id="73"/>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73"/>
    <w:bookmarkStart w:name="z83" w:id="74"/>
    <w:p>
      <w:pPr>
        <w:spacing w:after="0"/>
        <w:ind w:left="0"/>
        <w:jc w:val="both"/>
      </w:pPr>
      <w:r>
        <w:rPr>
          <w:rFonts w:ascii="Times New Roman"/>
          <w:b w:val="false"/>
          <w:i w:val="false"/>
          <w:color w:val="000000"/>
          <w:sz w:val="28"/>
        </w:rPr>
        <w:t>
      Бөлімнің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4" w:id="75"/>
    <w:p>
      <w:pPr>
        <w:spacing w:after="0"/>
        <w:ind w:left="0"/>
        <w:jc w:val="both"/>
      </w:pPr>
      <w:r>
        <w:rPr>
          <w:rFonts w:ascii="Times New Roman"/>
          <w:b w:val="false"/>
          <w:i w:val="false"/>
          <w:color w:val="000000"/>
          <w:sz w:val="28"/>
        </w:rPr>
        <w:t>
      20. Бөлімде бекiтiлген мүлік коммуналдық меншікке жатады.</w:t>
      </w:r>
    </w:p>
    <w:bookmarkEnd w:id="75"/>
    <w:bookmarkStart w:name="z85" w:id="76"/>
    <w:p>
      <w:pPr>
        <w:spacing w:after="0"/>
        <w:ind w:left="0"/>
        <w:jc w:val="both"/>
      </w:pPr>
      <w:r>
        <w:rPr>
          <w:rFonts w:ascii="Times New Roman"/>
          <w:b w:val="false"/>
          <w:i w:val="false"/>
          <w:color w:val="000000"/>
          <w:sz w:val="28"/>
        </w:rPr>
        <w:t>
      21. Егер заңнамада өзгеше көзделмесе, Бөлімнің өзіне бекiтiлген мүлiктi және оған қаржыландыру жоспары бойынша бөлінген қаражат есебінен сатып алынған мүлiктi өз бетімен иеліктен шығаруға немесе оған өзгедей тәсілмен билік етуге құқығы жоқ.</w:t>
      </w:r>
    </w:p>
    <w:bookmarkEnd w:id="76"/>
    <w:bookmarkStart w:name="z86" w:id="7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77"/>
    <w:bookmarkStart w:name="z87" w:id="78"/>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78"/>
    <w:bookmarkStart w:name="z88" w:id="79"/>
    <w:p>
      <w:pPr>
        <w:spacing w:after="0"/>
        <w:ind w:left="0"/>
        <w:jc w:val="both"/>
      </w:pPr>
      <w:r>
        <w:rPr>
          <w:rFonts w:ascii="Times New Roman"/>
          <w:b w:val="false"/>
          <w:i w:val="false"/>
          <w:color w:val="000000"/>
          <w:sz w:val="28"/>
        </w:rPr>
        <w:t>
      23. Бөлімнің қарамағындағы ұйымдардың тізбесі:</w:t>
      </w:r>
    </w:p>
    <w:bookmarkEnd w:id="79"/>
    <w:bookmarkStart w:name="z89" w:id="80"/>
    <w:p>
      <w:pPr>
        <w:spacing w:after="0"/>
        <w:ind w:left="0"/>
        <w:jc w:val="both"/>
      </w:pPr>
      <w:r>
        <w:rPr>
          <w:rFonts w:ascii="Times New Roman"/>
          <w:b w:val="false"/>
          <w:i w:val="false"/>
          <w:color w:val="000000"/>
          <w:sz w:val="28"/>
        </w:rPr>
        <w:t>
      "Денисов ауданы әкімдігінің тұрғын үй коммуналдық шаруашылығы, жолаушылар көлігі және автомобиль жолдар бөлімінің "Дидар" мемлекеттік коммуналдық кәсіпорны.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