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27af" w14:textId="26b2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2022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2022 жылғы 17 ақпандағы № 80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44279 тіркелген),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85702 болып тіркелген) сәйкес Жангелдин аудандық мәслихаты ШЕШТІ:</w:t>
      </w:r>
    </w:p>
    <w:bookmarkEnd w:id="0"/>
    <w:bookmarkStart w:name="z5" w:id="1"/>
    <w:p>
      <w:pPr>
        <w:spacing w:after="0"/>
        <w:ind w:left="0"/>
        <w:jc w:val="both"/>
      </w:pPr>
      <w:r>
        <w:rPr>
          <w:rFonts w:ascii="Times New Roman"/>
          <w:b w:val="false"/>
          <w:i w:val="false"/>
          <w:color w:val="000000"/>
          <w:sz w:val="28"/>
        </w:rPr>
        <w:t>
      1. Жангелдин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2022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