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be81" w14:textId="6e7b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ауданының жұмыспен қамту және әлеуметтік бағдарламалар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Жангелдин ауданы әкімдігінің 2022 жылғы 23 маусымдағы № 93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Жангелдин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"Жангелдин ауданының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"Жангелдин ауданының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оның ресми жарияланғаннан кейін оны Жангелдин ауданы әкімдігінің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3. Осы қаулының орындалуын бақылау "Жангелдин ауданының жұмыспен қамту және әлеуметтік бағдарламалар бөлімі"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 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маусымдағы 2022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"Жангелдин ауданының жұмыспен қамту және әлеуметтік бағдарламалар бөлімі" мемлекеттік мекемесінің Ережесі</w:t>
      </w:r>
    </w:p>
    <w:bookmarkEnd w:id="8"/>
    <w:p>
      <w:pPr>
        <w:spacing w:after="0"/>
        <w:ind w:left="0"/>
        <w:jc w:val="both"/>
      </w:pPr>
      <w:r>
        <w:rPr>
          <w:rFonts w:ascii="Times New Roman"/>
          <w:b w:val="false"/>
          <w:i w:val="false"/>
          <w:color w:val="ff0000"/>
          <w:sz w:val="28"/>
        </w:rPr>
        <w:t xml:space="preserve">
      Ескерту. Ереже жаңа редакцияда - Қостанай облысы Жангелдин ауданы әкімдігінің 18.01.2024 </w:t>
      </w:r>
      <w:r>
        <w:rPr>
          <w:rFonts w:ascii="Times New Roman"/>
          <w:b w:val="false"/>
          <w:i w:val="false"/>
          <w:color w:val="ff0000"/>
          <w:sz w:val="28"/>
        </w:rPr>
        <w:t>№ 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"Жангелдин ауданының жұмыспен қамту және әлеуметтік бағдарламалар бөлімі" мемлекеттік мекемесі (бұдан әрі - Бөлім) халықты жұмыспен қамту және әлеуметтік қорғау саласында басшылықты жүзеге асыратын Қазақстан Республикасының мемлекеттік органы болып табылады.</w:t>
      </w:r>
    </w:p>
    <w:bookmarkEnd w:id="10"/>
    <w:bookmarkStart w:name="z22" w:id="11"/>
    <w:p>
      <w:pPr>
        <w:spacing w:after="0"/>
        <w:ind w:left="0"/>
        <w:jc w:val="both"/>
      </w:pPr>
      <w:r>
        <w:rPr>
          <w:rFonts w:ascii="Times New Roman"/>
          <w:b w:val="false"/>
          <w:i w:val="false"/>
          <w:color w:val="000000"/>
          <w:sz w:val="28"/>
        </w:rPr>
        <w:t>
      2. Бөлімнің ведомствосы жоқ.</w:t>
      </w:r>
    </w:p>
    <w:bookmarkEnd w:id="11"/>
    <w:bookmarkStart w:name="z23" w:id="12"/>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4" w:id="13"/>
    <w:p>
      <w:pPr>
        <w:spacing w:after="0"/>
        <w:ind w:left="0"/>
        <w:jc w:val="both"/>
      </w:pPr>
      <w:r>
        <w:rPr>
          <w:rFonts w:ascii="Times New Roman"/>
          <w:b w:val="false"/>
          <w:i w:val="false"/>
          <w:color w:val="000000"/>
          <w:sz w:val="28"/>
        </w:rPr>
        <w:t>
      4. Бөлім мемлекеттік мекеме ұйымдық - құқықтық нысанадағы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13"/>
    <w:bookmarkStart w:name="z25" w:id="14"/>
    <w:p>
      <w:pPr>
        <w:spacing w:after="0"/>
        <w:ind w:left="0"/>
        <w:jc w:val="both"/>
      </w:pPr>
      <w:r>
        <w:rPr>
          <w:rFonts w:ascii="Times New Roman"/>
          <w:b w:val="false"/>
          <w:i w:val="false"/>
          <w:color w:val="000000"/>
          <w:sz w:val="28"/>
        </w:rPr>
        <w:t>
      5. Бөлім азаматтық-құқықтық қатынастарға өз атынан кіреді.</w:t>
      </w:r>
    </w:p>
    <w:bookmarkEnd w:id="14"/>
    <w:bookmarkStart w:name="z26" w:id="15"/>
    <w:p>
      <w:pPr>
        <w:spacing w:after="0"/>
        <w:ind w:left="0"/>
        <w:jc w:val="both"/>
      </w:pPr>
      <w:r>
        <w:rPr>
          <w:rFonts w:ascii="Times New Roman"/>
          <w:b w:val="false"/>
          <w:i w:val="false"/>
          <w:color w:val="000000"/>
          <w:sz w:val="28"/>
        </w:rPr>
        <w:t>
      6. Бөлім егер заңнамаға сәйкес осыған уәкілеттік берілген болса, мемлекеттің атынан азаматтық-құқықтық қатынастардың тарабы болуға құқығы бар.</w:t>
      </w:r>
    </w:p>
    <w:bookmarkEnd w:id="15"/>
    <w:bookmarkStart w:name="z27" w:id="16"/>
    <w:p>
      <w:pPr>
        <w:spacing w:after="0"/>
        <w:ind w:left="0"/>
        <w:jc w:val="both"/>
      </w:pPr>
      <w:r>
        <w:rPr>
          <w:rFonts w:ascii="Times New Roman"/>
          <w:b w:val="false"/>
          <w:i w:val="false"/>
          <w:color w:val="000000"/>
          <w:sz w:val="28"/>
        </w:rPr>
        <w:t>
      7. Бөлім өз құзіретіндегі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рәсімделетін шешімдер қабылдайды.</w:t>
      </w:r>
    </w:p>
    <w:bookmarkEnd w:id="16"/>
    <w:bookmarkStart w:name="z28" w:id="17"/>
    <w:p>
      <w:pPr>
        <w:spacing w:after="0"/>
        <w:ind w:left="0"/>
        <w:jc w:val="both"/>
      </w:pPr>
      <w:r>
        <w:rPr>
          <w:rFonts w:ascii="Times New Roman"/>
          <w:b w:val="false"/>
          <w:i w:val="false"/>
          <w:color w:val="000000"/>
          <w:sz w:val="28"/>
        </w:rPr>
        <w:t>
      8. Бөлімнің құрылымы мен штаттық санының лимиті қолданыстағы заңнамаға сәйкес бекітіледі.</w:t>
      </w:r>
    </w:p>
    <w:bookmarkEnd w:id="17"/>
    <w:bookmarkStart w:name="z29" w:id="18"/>
    <w:p>
      <w:pPr>
        <w:spacing w:after="0"/>
        <w:ind w:left="0"/>
        <w:jc w:val="both"/>
      </w:pPr>
      <w:r>
        <w:rPr>
          <w:rFonts w:ascii="Times New Roman"/>
          <w:b w:val="false"/>
          <w:i w:val="false"/>
          <w:color w:val="000000"/>
          <w:sz w:val="28"/>
        </w:rPr>
        <w:t>
      9. Бөлімнің орналасқан жері - индексі 110600, Қазақстан Республикасы, Қостанай облысы, Жангелдин ауданы, Торғай ауылы, Амангелді көшесі, 38.</w:t>
      </w:r>
    </w:p>
    <w:bookmarkEnd w:id="18"/>
    <w:bookmarkStart w:name="z30"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9"/>
    <w:bookmarkStart w:name="z31" w:id="20"/>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республикалық және жергілікті бюджеттерден жүзеге асырылады.</w:t>
      </w:r>
    </w:p>
    <w:bookmarkEnd w:id="20"/>
    <w:bookmarkStart w:name="z32" w:id="21"/>
    <w:p>
      <w:pPr>
        <w:spacing w:after="0"/>
        <w:ind w:left="0"/>
        <w:jc w:val="both"/>
      </w:pPr>
      <w:r>
        <w:rPr>
          <w:rFonts w:ascii="Times New Roman"/>
          <w:b w:val="false"/>
          <w:i w:val="false"/>
          <w:color w:val="000000"/>
          <w:sz w:val="28"/>
        </w:rPr>
        <w:t>
      12. Бөлімге кәсіпкерлік субъектілерімен Бөлімнің өкілеттігі болып табылатын міндеттерді орындау тұрғысында шарттық қатынастарға түсуге тыйым салынады.</w:t>
      </w:r>
    </w:p>
    <w:bookmarkEnd w:id="21"/>
    <w:bookmarkStart w:name="z33" w:id="22"/>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егер Қазақстан Республикасының заңнамасымен өзгеше белгіленбесе, алынған кірістер мемлекеттік бюджетке жіберіледі.</w:t>
      </w:r>
    </w:p>
    <w:bookmarkEnd w:id="22"/>
    <w:bookmarkStart w:name="z34"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5" w:id="24"/>
    <w:p>
      <w:pPr>
        <w:spacing w:after="0"/>
        <w:ind w:left="0"/>
        <w:jc w:val="both"/>
      </w:pPr>
      <w:r>
        <w:rPr>
          <w:rFonts w:ascii="Times New Roman"/>
          <w:b w:val="false"/>
          <w:i w:val="false"/>
          <w:color w:val="000000"/>
          <w:sz w:val="28"/>
        </w:rPr>
        <w:t>
      13. Міндеттері:</w:t>
      </w:r>
    </w:p>
    <w:bookmarkEnd w:id="24"/>
    <w:bookmarkStart w:name="z36" w:id="25"/>
    <w:p>
      <w:pPr>
        <w:spacing w:after="0"/>
        <w:ind w:left="0"/>
        <w:jc w:val="both"/>
      </w:pPr>
      <w:r>
        <w:rPr>
          <w:rFonts w:ascii="Times New Roman"/>
          <w:b w:val="false"/>
          <w:i w:val="false"/>
          <w:color w:val="000000"/>
          <w:sz w:val="28"/>
        </w:rPr>
        <w:t>
      1) халықты жұмыспен қамту және әлеуметтік қорғауға жәрдемдесудің мемлекеттік бағдарламаларын іске асыру;</w:t>
      </w:r>
    </w:p>
    <w:bookmarkEnd w:id="25"/>
    <w:bookmarkStart w:name="z37" w:id="26"/>
    <w:p>
      <w:pPr>
        <w:spacing w:after="0"/>
        <w:ind w:left="0"/>
        <w:jc w:val="both"/>
      </w:pPr>
      <w:r>
        <w:rPr>
          <w:rFonts w:ascii="Times New Roman"/>
          <w:b w:val="false"/>
          <w:i w:val="false"/>
          <w:color w:val="000000"/>
          <w:sz w:val="28"/>
        </w:rPr>
        <w:t>
      2) Қазақстан Республикасының Заңнамасында белгіленген құзіреті шеңберінде азаматтардың жекелеген санаттарына әлеуметтік көмек көрсетілуін ұйымдастыру;</w:t>
      </w:r>
    </w:p>
    <w:bookmarkEnd w:id="26"/>
    <w:bookmarkStart w:name="z38" w:id="27"/>
    <w:p>
      <w:pPr>
        <w:spacing w:after="0"/>
        <w:ind w:left="0"/>
        <w:jc w:val="both"/>
      </w:pPr>
      <w:r>
        <w:rPr>
          <w:rFonts w:ascii="Times New Roman"/>
          <w:b w:val="false"/>
          <w:i w:val="false"/>
          <w:color w:val="000000"/>
          <w:sz w:val="28"/>
        </w:rPr>
        <w:t>
      3) Халықты әлеуметтік қорғау саласында жергілікті атқарушы органдар көрсететін мемлекеттік қызметтерді көрсету;</w:t>
      </w:r>
    </w:p>
    <w:bookmarkEnd w:id="27"/>
    <w:bookmarkStart w:name="z39" w:id="28"/>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w:t>
      </w:r>
    </w:p>
    <w:bookmarkEnd w:id="28"/>
    <w:bookmarkStart w:name="z40" w:id="29"/>
    <w:p>
      <w:pPr>
        <w:spacing w:after="0"/>
        <w:ind w:left="0"/>
        <w:jc w:val="both"/>
      </w:pPr>
      <w:r>
        <w:rPr>
          <w:rFonts w:ascii="Times New Roman"/>
          <w:b w:val="false"/>
          <w:i w:val="false"/>
          <w:color w:val="000000"/>
          <w:sz w:val="28"/>
        </w:rPr>
        <w:t>
      14. Өкілеттіктері:</w:t>
      </w:r>
    </w:p>
    <w:bookmarkEnd w:id="29"/>
    <w:bookmarkStart w:name="z41" w:id="30"/>
    <w:p>
      <w:pPr>
        <w:spacing w:after="0"/>
        <w:ind w:left="0"/>
        <w:jc w:val="both"/>
      </w:pPr>
      <w:r>
        <w:rPr>
          <w:rFonts w:ascii="Times New Roman"/>
          <w:b w:val="false"/>
          <w:i w:val="false"/>
          <w:color w:val="000000"/>
          <w:sz w:val="28"/>
        </w:rPr>
        <w:t>
      1) құқықтары:</w:t>
      </w:r>
    </w:p>
    <w:bookmarkEnd w:id="30"/>
    <w:bookmarkStart w:name="z42" w:id="31"/>
    <w:p>
      <w:pPr>
        <w:spacing w:after="0"/>
        <w:ind w:left="0"/>
        <w:jc w:val="both"/>
      </w:pPr>
      <w:r>
        <w:rPr>
          <w:rFonts w:ascii="Times New Roman"/>
          <w:b w:val="false"/>
          <w:i w:val="false"/>
          <w:color w:val="000000"/>
          <w:sz w:val="28"/>
        </w:rPr>
        <w:t>
      Мемлекеттік органдар мен ұйымдарда Бөлімнің мүдделерін білдіру;</w:t>
      </w:r>
    </w:p>
    <w:bookmarkEnd w:id="31"/>
    <w:bookmarkStart w:name="z43" w:id="32"/>
    <w:p>
      <w:pPr>
        <w:spacing w:after="0"/>
        <w:ind w:left="0"/>
        <w:jc w:val="both"/>
      </w:pPr>
      <w:r>
        <w:rPr>
          <w:rFonts w:ascii="Times New Roman"/>
          <w:b w:val="false"/>
          <w:i w:val="false"/>
          <w:color w:val="000000"/>
          <w:sz w:val="28"/>
        </w:rPr>
        <w:t>
      Өз құзыреті шегінде мемлекеттік органдардан және басқа да ұйымдардан қажетті ақпаратты, құжаттарды және басқа да материалдарды сұрату және алу;</w:t>
      </w:r>
    </w:p>
    <w:bookmarkEnd w:id="32"/>
    <w:bookmarkStart w:name="z44" w:id="33"/>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3"/>
    <w:bookmarkStart w:name="z45" w:id="34"/>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bookmarkEnd w:id="34"/>
    <w:bookmarkStart w:name="z46" w:id="35"/>
    <w:p>
      <w:pPr>
        <w:spacing w:after="0"/>
        <w:ind w:left="0"/>
        <w:jc w:val="both"/>
      </w:pPr>
      <w:r>
        <w:rPr>
          <w:rFonts w:ascii="Times New Roman"/>
          <w:b w:val="false"/>
          <w:i w:val="false"/>
          <w:color w:val="000000"/>
          <w:sz w:val="28"/>
        </w:rPr>
        <w:t>
      Мемлекеттік қызметтерді сапалы және уақытылы көрсетуді қамтамасыз ету;</w:t>
      </w:r>
    </w:p>
    <w:bookmarkEnd w:id="35"/>
    <w:bookmarkStart w:name="z47" w:id="36"/>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End w:id="36"/>
    <w:bookmarkStart w:name="z48" w:id="37"/>
    <w:p>
      <w:pPr>
        <w:spacing w:after="0"/>
        <w:ind w:left="0"/>
        <w:jc w:val="both"/>
      </w:pPr>
      <w:r>
        <w:rPr>
          <w:rFonts w:ascii="Times New Roman"/>
          <w:b w:val="false"/>
          <w:i w:val="false"/>
          <w:color w:val="000000"/>
          <w:sz w:val="28"/>
        </w:rPr>
        <w:t>
      15. Қызметтері:</w:t>
      </w:r>
    </w:p>
    <w:bookmarkEnd w:id="37"/>
    <w:bookmarkStart w:name="z49" w:id="38"/>
    <w:p>
      <w:pPr>
        <w:spacing w:after="0"/>
        <w:ind w:left="0"/>
        <w:jc w:val="both"/>
      </w:pPr>
      <w:r>
        <w:rPr>
          <w:rFonts w:ascii="Times New Roman"/>
          <w:b w:val="false"/>
          <w:i w:val="false"/>
          <w:color w:val="000000"/>
          <w:sz w:val="28"/>
        </w:rPr>
        <w:t>
      1) аудандарда (облыстық маңызы бар қалаларда) жұмыс күшінің сұранысы мен ұсыныстарын талдауды, болжауды және облыстардың, республикалық маңызы бар қалалардың және астананың жергілікті атқарушы органын хабардар етуді жүргізеді;</w:t>
      </w:r>
    </w:p>
    <w:bookmarkEnd w:id="38"/>
    <w:bookmarkStart w:name="z50" w:id="39"/>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органдарына халықты жұмыспен қамтуға жәрдемдесу шаралары жөнінде ұсыныстар енгізеді;</w:t>
      </w:r>
    </w:p>
    <w:bookmarkEnd w:id="39"/>
    <w:bookmarkStart w:name="z51" w:id="40"/>
    <w:p>
      <w:pPr>
        <w:spacing w:after="0"/>
        <w:ind w:left="0"/>
        <w:jc w:val="both"/>
      </w:pPr>
      <w:r>
        <w:rPr>
          <w:rFonts w:ascii="Times New Roman"/>
          <w:b w:val="false"/>
          <w:i w:val="false"/>
          <w:color w:val="000000"/>
          <w:sz w:val="28"/>
        </w:rPr>
        <w:t>
      3) өңірлік жұмыспен қамту картасын және халықты жұмыспен қамтуға жәрдемдесудің белсенді шараларын іске асыруды жүзеге асырады;</w:t>
      </w:r>
    </w:p>
    <w:bookmarkEnd w:id="40"/>
    <w:bookmarkStart w:name="z52" w:id="41"/>
    <w:p>
      <w:pPr>
        <w:spacing w:after="0"/>
        <w:ind w:left="0"/>
        <w:jc w:val="both"/>
      </w:pPr>
      <w:r>
        <w:rPr>
          <w:rFonts w:ascii="Times New Roman"/>
          <w:b w:val="false"/>
          <w:i w:val="false"/>
          <w:color w:val="000000"/>
          <w:sz w:val="28"/>
        </w:rPr>
        <w:t>
      4) ұлттық жобалар, облыстың, республикалық маңызы бар қаланың, астананың даму жоспарлары, өңірлік жұмыспен қамту картасы шеңберінде жұмыс орындарын құру мониторингін жүзеге асырады;</w:t>
      </w:r>
    </w:p>
    <w:bookmarkEnd w:id="41"/>
    <w:bookmarkStart w:name="z53" w:id="42"/>
    <w:p>
      <w:pPr>
        <w:spacing w:after="0"/>
        <w:ind w:left="0"/>
        <w:jc w:val="both"/>
      </w:pPr>
      <w:r>
        <w:rPr>
          <w:rFonts w:ascii="Times New Roman"/>
          <w:b w:val="false"/>
          <w:i w:val="false"/>
          <w:color w:val="000000"/>
          <w:sz w:val="28"/>
        </w:rPr>
        <w:t>
      5) кәсіпкерлік бастаманы дамыту арқылы ауданның (облыстық маңызы бар қаланың) жұмыс орындарын құруды қолдауды жүзеге асырады;</w:t>
      </w:r>
    </w:p>
    <w:bookmarkEnd w:id="42"/>
    <w:bookmarkStart w:name="z54" w:id="43"/>
    <w:p>
      <w:pPr>
        <w:spacing w:after="0"/>
        <w:ind w:left="0"/>
        <w:jc w:val="both"/>
      </w:pPr>
      <w:r>
        <w:rPr>
          <w:rFonts w:ascii="Times New Roman"/>
          <w:b w:val="false"/>
          <w:i w:val="false"/>
          <w:color w:val="000000"/>
          <w:sz w:val="28"/>
        </w:rPr>
        <w:t>
      6) жұмыс күшінің ұтқырлығын арттыру мақсатында облыстың, республикалық маңызы бар қаланың, астананың жергілікті атқарушы органдарына адамдардың ерікті түрде қоныс аударуы үшін елді мекендерді айқындау жөнінде ұсыныстар енгізеді;</w:t>
      </w:r>
    </w:p>
    <w:bookmarkEnd w:id="43"/>
    <w:bookmarkStart w:name="z55" w:id="44"/>
    <w:p>
      <w:pPr>
        <w:spacing w:after="0"/>
        <w:ind w:left="0"/>
        <w:jc w:val="both"/>
      </w:pPr>
      <w:r>
        <w:rPr>
          <w:rFonts w:ascii="Times New Roman"/>
          <w:b w:val="false"/>
          <w:i w:val="false"/>
          <w:color w:val="000000"/>
          <w:sz w:val="28"/>
        </w:rPr>
        <w:t>
      7) жұмыс орындарын босату және қысқарту тәуекелдері бар ұйымдардың мониторингін жүзеге асырады;</w:t>
      </w:r>
    </w:p>
    <w:bookmarkEnd w:id="44"/>
    <w:bookmarkStart w:name="z56" w:id="45"/>
    <w:p>
      <w:pPr>
        <w:spacing w:after="0"/>
        <w:ind w:left="0"/>
        <w:jc w:val="both"/>
      </w:pPr>
      <w:r>
        <w:rPr>
          <w:rFonts w:ascii="Times New Roman"/>
          <w:b w:val="false"/>
          <w:i w:val="false"/>
          <w:color w:val="000000"/>
          <w:sz w:val="28"/>
        </w:rPr>
        <w:t>
      8) халықты жұмыспен қамтуға жәрдемдесуді қамтамасыз ету мақсатында еңбек ұтқырлығы орталықтарымен өзара іс-қимыл жасайды;</w:t>
      </w:r>
    </w:p>
    <w:bookmarkEnd w:id="45"/>
    <w:bookmarkStart w:name="z57" w:id="46"/>
    <w:p>
      <w:pPr>
        <w:spacing w:after="0"/>
        <w:ind w:left="0"/>
        <w:jc w:val="both"/>
      </w:pPr>
      <w:r>
        <w:rPr>
          <w:rFonts w:ascii="Times New Roman"/>
          <w:b w:val="false"/>
          <w:i w:val="false"/>
          <w:color w:val="000000"/>
          <w:sz w:val="28"/>
        </w:rPr>
        <w:t>
      9) қарамағындағы арнаулы әлеуметтік қызметтер көрсететін субъектілерді құруды және олардың қызметін жүзеге асырады;</w:t>
      </w:r>
    </w:p>
    <w:bookmarkEnd w:id="46"/>
    <w:bookmarkStart w:name="z58" w:id="47"/>
    <w:p>
      <w:pPr>
        <w:spacing w:after="0"/>
        <w:ind w:left="0"/>
        <w:jc w:val="both"/>
      </w:pPr>
      <w:r>
        <w:rPr>
          <w:rFonts w:ascii="Times New Roman"/>
          <w:b w:val="false"/>
          <w:i w:val="false"/>
          <w:color w:val="000000"/>
          <w:sz w:val="28"/>
        </w:rPr>
        <w:t>
      10) арнаулы әлеуметтік қызметтер көрсететін субъектілердің арнаулы әлеуметтік қызметтердің кепілдік берілген көлемін ұсынуын жүзеге асырады;</w:t>
      </w:r>
    </w:p>
    <w:bookmarkEnd w:id="47"/>
    <w:bookmarkStart w:name="z59" w:id="48"/>
    <w:p>
      <w:pPr>
        <w:spacing w:after="0"/>
        <w:ind w:left="0"/>
        <w:jc w:val="both"/>
      </w:pPr>
      <w:r>
        <w:rPr>
          <w:rFonts w:ascii="Times New Roman"/>
          <w:b w:val="false"/>
          <w:i w:val="false"/>
          <w:color w:val="000000"/>
          <w:sz w:val="28"/>
        </w:rPr>
        <w:t>
      11)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ұйымдастыруды жүзеге асырады;</w:t>
      </w:r>
    </w:p>
    <w:bookmarkEnd w:id="48"/>
    <w:bookmarkStart w:name="z60" w:id="49"/>
    <w:p>
      <w:pPr>
        <w:spacing w:after="0"/>
        <w:ind w:left="0"/>
        <w:jc w:val="both"/>
      </w:pPr>
      <w:r>
        <w:rPr>
          <w:rFonts w:ascii="Times New Roman"/>
          <w:b w:val="false"/>
          <w:i w:val="false"/>
          <w:color w:val="000000"/>
          <w:sz w:val="28"/>
        </w:rPr>
        <w:t>
      12) халықтың арнаулы әлеуметтік қызметтерге қажеттіліктеріне талдау жүргізуді жүзеге асырады;</w:t>
      </w:r>
    </w:p>
    <w:bookmarkEnd w:id="49"/>
    <w:bookmarkStart w:name="z61" w:id="50"/>
    <w:p>
      <w:pPr>
        <w:spacing w:after="0"/>
        <w:ind w:left="0"/>
        <w:jc w:val="both"/>
      </w:pPr>
      <w:r>
        <w:rPr>
          <w:rFonts w:ascii="Times New Roman"/>
          <w:b w:val="false"/>
          <w:i w:val="false"/>
          <w:color w:val="000000"/>
          <w:sz w:val="28"/>
        </w:rPr>
        <w:t>
      13) арнаулы әлеуметтік қызметтер көрсету бойынша мемлекеттік сатып алуды, сондай-ақ мемлекеттік әлеуметтік тапсырысты орналастыруды және арнаулы әлеуметтік қызметтерге қажеттілікті бағалау мен айқындау жөніндегі қызметтерді жүзеге асырады;</w:t>
      </w:r>
    </w:p>
    <w:bookmarkEnd w:id="50"/>
    <w:bookmarkStart w:name="z62" w:id="51"/>
    <w:p>
      <w:pPr>
        <w:spacing w:after="0"/>
        <w:ind w:left="0"/>
        <w:jc w:val="both"/>
      </w:pPr>
      <w:r>
        <w:rPr>
          <w:rFonts w:ascii="Times New Roman"/>
          <w:b w:val="false"/>
          <w:i w:val="false"/>
          <w:color w:val="000000"/>
          <w:sz w:val="28"/>
        </w:rPr>
        <w:t>
      14) арнаулы әлеуметтік қызметтер көрсету жүйесін дамыту жөнінде шаралар қабылдауды жүзеге асырады;</w:t>
      </w:r>
    </w:p>
    <w:bookmarkEnd w:id="51"/>
    <w:bookmarkStart w:name="z63" w:id="52"/>
    <w:p>
      <w:pPr>
        <w:spacing w:after="0"/>
        <w:ind w:left="0"/>
        <w:jc w:val="both"/>
      </w:pPr>
      <w:r>
        <w:rPr>
          <w:rFonts w:ascii="Times New Roman"/>
          <w:b w:val="false"/>
          <w:i w:val="false"/>
          <w:color w:val="000000"/>
          <w:sz w:val="28"/>
        </w:rPr>
        <w:t>
      15) арнаулы әлеуметтік қызметтер көрсету мәселелері бойынша жеке, заңды тұлғалармен және мемлекеттік органдармен өзара іс-қимылды жүзеге асырады;</w:t>
      </w:r>
    </w:p>
    <w:bookmarkEnd w:id="52"/>
    <w:bookmarkStart w:name="z64" w:id="53"/>
    <w:p>
      <w:pPr>
        <w:spacing w:after="0"/>
        <w:ind w:left="0"/>
        <w:jc w:val="both"/>
      </w:pPr>
      <w:r>
        <w:rPr>
          <w:rFonts w:ascii="Times New Roman"/>
          <w:b w:val="false"/>
          <w:i w:val="false"/>
          <w:color w:val="000000"/>
          <w:sz w:val="28"/>
        </w:rPr>
        <w:t>
      16) мүгедектігі бар адамдарға әлеуметтік көмек көрсетуді және қайырымдылық көмек көрсетуді үйлестіруді жүзеге асырады;</w:t>
      </w:r>
    </w:p>
    <w:bookmarkEnd w:id="53"/>
    <w:bookmarkStart w:name="z65" w:id="54"/>
    <w:p>
      <w:pPr>
        <w:spacing w:after="0"/>
        <w:ind w:left="0"/>
        <w:jc w:val="both"/>
      </w:pPr>
      <w:r>
        <w:rPr>
          <w:rFonts w:ascii="Times New Roman"/>
          <w:b w:val="false"/>
          <w:i w:val="false"/>
          <w:color w:val="000000"/>
          <w:sz w:val="28"/>
        </w:rPr>
        <w:t>
      17) жеке бағдарламаға сәйкес мүгедектігі бар адамдар мен мүгедектігі бар балаларды санаторий-курорттық емдеумен қамтамасыз етуді жүзеге асырады;</w:t>
      </w:r>
    </w:p>
    <w:bookmarkEnd w:id="54"/>
    <w:bookmarkStart w:name="z66" w:id="55"/>
    <w:p>
      <w:pPr>
        <w:spacing w:after="0"/>
        <w:ind w:left="0"/>
        <w:jc w:val="both"/>
      </w:pPr>
      <w:r>
        <w:rPr>
          <w:rFonts w:ascii="Times New Roman"/>
          <w:b w:val="false"/>
          <w:i w:val="false"/>
          <w:color w:val="000000"/>
          <w:sz w:val="28"/>
        </w:rPr>
        <w:t>
      18)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етуді жүзеге асырады;</w:t>
      </w:r>
    </w:p>
    <w:bookmarkEnd w:id="55"/>
    <w:bookmarkStart w:name="z67" w:id="56"/>
    <w:p>
      <w:pPr>
        <w:spacing w:after="0"/>
        <w:ind w:left="0"/>
        <w:jc w:val="both"/>
      </w:pPr>
      <w:r>
        <w:rPr>
          <w:rFonts w:ascii="Times New Roman"/>
          <w:b w:val="false"/>
          <w:i w:val="false"/>
          <w:color w:val="000000"/>
          <w:sz w:val="28"/>
        </w:rPr>
        <w:t>
      19) Қазақстан Республикасының заңнамасында көзделген мүгедектігі бар адамдарға әлеуметтік көмектің қосымша шараларын ұсынуды жүзеге асырады;</w:t>
      </w:r>
    </w:p>
    <w:bookmarkEnd w:id="56"/>
    <w:bookmarkStart w:name="z68" w:id="57"/>
    <w:p>
      <w:pPr>
        <w:spacing w:after="0"/>
        <w:ind w:left="0"/>
        <w:jc w:val="both"/>
      </w:pPr>
      <w:r>
        <w:rPr>
          <w:rFonts w:ascii="Times New Roman"/>
          <w:b w:val="false"/>
          <w:i w:val="false"/>
          <w:color w:val="000000"/>
          <w:sz w:val="28"/>
        </w:rPr>
        <w:t>
      20) Қазақстан Республикасының заңнамасында белгіленген құзыреті шеңберінде әрекетке қабілетсіз немесе әрекет қабілеті шектеулі кәмелетке толған адамдарға қатысты қорғаншылық және қамқоршылық жөніндегі функцияларды жүзеге асырады;</w:t>
      </w:r>
    </w:p>
    <w:bookmarkEnd w:id="57"/>
    <w:bookmarkStart w:name="z69" w:id="58"/>
    <w:p>
      <w:pPr>
        <w:spacing w:after="0"/>
        <w:ind w:left="0"/>
        <w:jc w:val="both"/>
      </w:pPr>
      <w:r>
        <w:rPr>
          <w:rFonts w:ascii="Times New Roman"/>
          <w:b w:val="false"/>
          <w:i w:val="false"/>
          <w:color w:val="000000"/>
          <w:sz w:val="28"/>
        </w:rPr>
        <w:t>
      21) Қазақстан Республикасының заңнамасында белгіленген құзыреті шеңберінде мемлекеттік қызметтер көрсету;</w:t>
      </w:r>
    </w:p>
    <w:bookmarkEnd w:id="58"/>
    <w:bookmarkStart w:name="z70" w:id="59"/>
    <w:p>
      <w:pPr>
        <w:spacing w:after="0"/>
        <w:ind w:left="0"/>
        <w:jc w:val="both"/>
      </w:pPr>
      <w:r>
        <w:rPr>
          <w:rFonts w:ascii="Times New Roman"/>
          <w:b w:val="false"/>
          <w:i w:val="false"/>
          <w:color w:val="000000"/>
          <w:sz w:val="28"/>
        </w:rPr>
        <w:t>
      22) Қазақстан Республикасының заңнамасында белгіленген құзыреті шеңберінде өзге де функцияларды жүзеге асырады.</w:t>
      </w:r>
    </w:p>
    <w:bookmarkEnd w:id="59"/>
    <w:bookmarkStart w:name="z71" w:id="60"/>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60"/>
    <w:bookmarkStart w:name="z72" w:id="61"/>
    <w:p>
      <w:pPr>
        <w:spacing w:after="0"/>
        <w:ind w:left="0"/>
        <w:jc w:val="both"/>
      </w:pPr>
      <w:r>
        <w:rPr>
          <w:rFonts w:ascii="Times New Roman"/>
          <w:b w:val="false"/>
          <w:i w:val="false"/>
          <w:color w:val="000000"/>
          <w:sz w:val="28"/>
        </w:rPr>
        <w:t>
      16. Бөлімге басшылықты Бөлімге жүктелген міндеттердің орындалуына және оның өз өкілеттіктерін жүзеге асыруға дербес жауапты болатын бірінші басшы жүзеге асырады.</w:t>
      </w:r>
    </w:p>
    <w:bookmarkEnd w:id="61"/>
    <w:bookmarkStart w:name="z73" w:id="62"/>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қызметке тағайындалады және қызметтен босатылады.</w:t>
      </w:r>
    </w:p>
    <w:bookmarkEnd w:id="62"/>
    <w:bookmarkStart w:name="z74" w:id="63"/>
    <w:p>
      <w:pPr>
        <w:spacing w:after="0"/>
        <w:ind w:left="0"/>
        <w:jc w:val="both"/>
      </w:pPr>
      <w:r>
        <w:rPr>
          <w:rFonts w:ascii="Times New Roman"/>
          <w:b w:val="false"/>
          <w:i w:val="false"/>
          <w:color w:val="000000"/>
          <w:sz w:val="28"/>
        </w:rPr>
        <w:t>
      18. Бөлімнің бірінші басшысының өкілеттігі:</w:t>
      </w:r>
    </w:p>
    <w:bookmarkEnd w:id="63"/>
    <w:bookmarkStart w:name="z75" w:id="64"/>
    <w:p>
      <w:pPr>
        <w:spacing w:after="0"/>
        <w:ind w:left="0"/>
        <w:jc w:val="both"/>
      </w:pPr>
      <w:r>
        <w:rPr>
          <w:rFonts w:ascii="Times New Roman"/>
          <w:b w:val="false"/>
          <w:i w:val="false"/>
          <w:color w:val="000000"/>
          <w:sz w:val="28"/>
        </w:rPr>
        <w:t>
      1) Қазақстан Республикасының заңнамасына сәйкес Бөлім қызметкерлерін қызметке тағайындайды және қызметтен босатады;</w:t>
      </w:r>
    </w:p>
    <w:bookmarkEnd w:id="64"/>
    <w:bookmarkStart w:name="z76" w:id="65"/>
    <w:p>
      <w:pPr>
        <w:spacing w:after="0"/>
        <w:ind w:left="0"/>
        <w:jc w:val="both"/>
      </w:pPr>
      <w:r>
        <w:rPr>
          <w:rFonts w:ascii="Times New Roman"/>
          <w:b w:val="false"/>
          <w:i w:val="false"/>
          <w:color w:val="000000"/>
          <w:sz w:val="28"/>
        </w:rPr>
        <w:t>
      2) заңнамада белгіленген тәртіппен көтермелеу, материалдық көмек көрсету, тәртіптік жаза қолдану мәселелерін шешеді;</w:t>
      </w:r>
    </w:p>
    <w:bookmarkEnd w:id="65"/>
    <w:bookmarkStart w:name="z77" w:id="66"/>
    <w:p>
      <w:pPr>
        <w:spacing w:after="0"/>
        <w:ind w:left="0"/>
        <w:jc w:val="both"/>
      </w:pPr>
      <w:r>
        <w:rPr>
          <w:rFonts w:ascii="Times New Roman"/>
          <w:b w:val="false"/>
          <w:i w:val="false"/>
          <w:color w:val="000000"/>
          <w:sz w:val="28"/>
        </w:rPr>
        <w:t>
      3) бұйрықтар шығарады және Бөлімнің барлық қызметкерлері үшін міндетті нұсқаулар береді;</w:t>
      </w:r>
    </w:p>
    <w:bookmarkEnd w:id="66"/>
    <w:bookmarkStart w:name="z78" w:id="67"/>
    <w:p>
      <w:pPr>
        <w:spacing w:after="0"/>
        <w:ind w:left="0"/>
        <w:jc w:val="both"/>
      </w:pPr>
      <w:r>
        <w:rPr>
          <w:rFonts w:ascii="Times New Roman"/>
          <w:b w:val="false"/>
          <w:i w:val="false"/>
          <w:color w:val="000000"/>
          <w:sz w:val="28"/>
        </w:rPr>
        <w:t>
      4) қызметтік құжаттарға қол қояды;</w:t>
      </w:r>
    </w:p>
    <w:bookmarkEnd w:id="67"/>
    <w:bookmarkStart w:name="z79" w:id="68"/>
    <w:p>
      <w:pPr>
        <w:spacing w:after="0"/>
        <w:ind w:left="0"/>
        <w:jc w:val="both"/>
      </w:pPr>
      <w:r>
        <w:rPr>
          <w:rFonts w:ascii="Times New Roman"/>
          <w:b w:val="false"/>
          <w:i w:val="false"/>
          <w:color w:val="000000"/>
          <w:sz w:val="28"/>
        </w:rPr>
        <w:t>
      5) Бөлім атынан сенімхатсыз әрекет етеді;</w:t>
      </w:r>
    </w:p>
    <w:bookmarkEnd w:id="68"/>
    <w:bookmarkStart w:name="z80" w:id="69"/>
    <w:p>
      <w:pPr>
        <w:spacing w:after="0"/>
        <w:ind w:left="0"/>
        <w:jc w:val="both"/>
      </w:pPr>
      <w:r>
        <w:rPr>
          <w:rFonts w:ascii="Times New Roman"/>
          <w:b w:val="false"/>
          <w:i w:val="false"/>
          <w:color w:val="000000"/>
          <w:sz w:val="28"/>
        </w:rPr>
        <w:t>
      6) Бөлім қызметкерлерінің белгіленген саны және еңбекке ақы төлеу қоры шегінде штат кестелерін бекітеді;</w:t>
      </w:r>
    </w:p>
    <w:bookmarkEnd w:id="69"/>
    <w:bookmarkStart w:name="z81" w:id="70"/>
    <w:p>
      <w:pPr>
        <w:spacing w:after="0"/>
        <w:ind w:left="0"/>
        <w:jc w:val="both"/>
      </w:pPr>
      <w:r>
        <w:rPr>
          <w:rFonts w:ascii="Times New Roman"/>
          <w:b w:val="false"/>
          <w:i w:val="false"/>
          <w:color w:val="000000"/>
          <w:sz w:val="28"/>
        </w:rPr>
        <w:t>
      7) бюджеттік бағдарламалар әкімшісін және мекеменің міндеттемелер мен төлемдер бойынша қаржыландыру жоспарларын бекітеді;</w:t>
      </w:r>
    </w:p>
    <w:bookmarkEnd w:id="70"/>
    <w:bookmarkStart w:name="z82" w:id="71"/>
    <w:p>
      <w:pPr>
        <w:spacing w:after="0"/>
        <w:ind w:left="0"/>
        <w:jc w:val="both"/>
      </w:pPr>
      <w:r>
        <w:rPr>
          <w:rFonts w:ascii="Times New Roman"/>
          <w:b w:val="false"/>
          <w:i w:val="false"/>
          <w:color w:val="000000"/>
          <w:sz w:val="28"/>
        </w:rPr>
        <w:t>
      8) өз құзіреті шегінде Бөлімнің қаражаты мен мүлкіне иелік етеді;</w:t>
      </w:r>
    </w:p>
    <w:bookmarkEnd w:id="71"/>
    <w:bookmarkStart w:name="z83" w:id="72"/>
    <w:p>
      <w:pPr>
        <w:spacing w:after="0"/>
        <w:ind w:left="0"/>
        <w:jc w:val="both"/>
      </w:pPr>
      <w:r>
        <w:rPr>
          <w:rFonts w:ascii="Times New Roman"/>
          <w:b w:val="false"/>
          <w:i w:val="false"/>
          <w:color w:val="000000"/>
          <w:sz w:val="28"/>
        </w:rPr>
        <w:t>
      9) Қазақстан Республикасының заңнамасына сәйкес оны алмастыратын тұлға жүзеге асырады.</w:t>
      </w:r>
    </w:p>
    <w:bookmarkEnd w:id="72"/>
    <w:bookmarkStart w:name="z84" w:id="73"/>
    <w:p>
      <w:pPr>
        <w:spacing w:after="0"/>
        <w:ind w:left="0"/>
        <w:jc w:val="left"/>
      </w:pPr>
      <w:r>
        <w:rPr>
          <w:rFonts w:ascii="Times New Roman"/>
          <w:b/>
          <w:i w:val="false"/>
          <w:color w:val="000000"/>
        </w:rPr>
        <w:t xml:space="preserve"> 4. Мемлекеттік органның мүлкі</w:t>
      </w:r>
    </w:p>
    <w:bookmarkEnd w:id="73"/>
    <w:bookmarkStart w:name="z85" w:id="74"/>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болуы мүмкін.</w:t>
      </w:r>
    </w:p>
    <w:bookmarkEnd w:id="74"/>
    <w:bookmarkStart w:name="z86" w:id="75"/>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алынатын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5"/>
    <w:bookmarkStart w:name="z87" w:id="76"/>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76"/>
    <w:bookmarkStart w:name="z88" w:id="77"/>
    <w:p>
      <w:pPr>
        <w:spacing w:after="0"/>
        <w:ind w:left="0"/>
        <w:jc w:val="both"/>
      </w:pPr>
      <w:r>
        <w:rPr>
          <w:rFonts w:ascii="Times New Roman"/>
          <w:b w:val="false"/>
          <w:i w:val="false"/>
          <w:color w:val="000000"/>
          <w:sz w:val="28"/>
        </w:rPr>
        <w:t>
      21.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7"/>
    <w:bookmarkStart w:name="z89" w:id="78"/>
    <w:p>
      <w:pPr>
        <w:spacing w:after="0"/>
        <w:ind w:left="0"/>
        <w:jc w:val="left"/>
      </w:pPr>
      <w:r>
        <w:rPr>
          <w:rFonts w:ascii="Times New Roman"/>
          <w:b/>
          <w:i w:val="false"/>
          <w:color w:val="000000"/>
        </w:rPr>
        <w:t xml:space="preserve"> 5. Мемлекеттік органды қайта ұйымдастыру және тарату</w:t>
      </w:r>
    </w:p>
    <w:bookmarkEnd w:id="78"/>
    <w:bookmarkStart w:name="z90" w:id="79"/>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