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a04" w14:textId="a6c3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45 954,5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Чайковский ауылының бюджетіне берілетін бюджеттік субвенциялар көлемі 12 788,0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сатып алуға;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Чайковский ауылының көшені жарықтандыруды ағымдағы жөндеуге;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Чайковский ауылының автомобиль жолдарының жұмыс істеуін қаматамасыз етуге;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Чайковский ауылының көшелерді орташа жөндеуге техникалық құжаттаманы әзірлеуге;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Чайковский ауылының 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Чайковский ауылында балалар ойын алаңын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автокөлікке техникалық қызмет көрсету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елді мекеннің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Чайковский ауылы көшелерінің көше жарығын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Чайковский ауылының көшелерін жарықтандыру.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Чайковский ауылының 2023 жылға арналған бюджетінде облыстық бюджеттен, оның ішінде ағымдағы нысаналы трансферттер көзделгені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 көшелерінің көше жарығын монтаждауға.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2023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