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f8f8" w14:textId="417f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тұрғын үй-коммуналдық шаруашылық, жолаушылар көлігі және автомобиль жолдары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Қамысты ауданы әкімдігінің 2022 жылғы 29 қарашадағы № 183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"Қамысты ауданы әкімдігінің тұрғын үй-коммуналдық шаруашылық, жолаушылар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Қамысты ауданы әкімдігінің 2020 жылғы 17 тамыздағы № 134 қаулыс "Қамысты ауданы әкімдігінің тұрғын үй - коммуналдық шаруашылығы, жолаушылар көлігі және автомобиль жолдары бөлімі" мемлекеттік мекемесінің ережесін бекіту туралы" қаулысының күші жойылсын.</w:t>
      </w:r>
    </w:p>
    <w:bookmarkEnd w:id="2"/>
    <w:bookmarkStart w:name="z7" w:id="3"/>
    <w:p>
      <w:pPr>
        <w:spacing w:after="0"/>
        <w:ind w:left="0"/>
        <w:jc w:val="both"/>
      </w:pPr>
      <w:r>
        <w:rPr>
          <w:rFonts w:ascii="Times New Roman"/>
          <w:b w:val="false"/>
          <w:i w:val="false"/>
          <w:color w:val="000000"/>
          <w:sz w:val="28"/>
        </w:rPr>
        <w:t>
      3. "Қамысты ауданы әкімдігінің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тілдердінде мемлекеттік және орыс тілдеріндегі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жіберілсін.</w:t>
      </w:r>
    </w:p>
    <w:bookmarkEnd w:id="5"/>
    <w:bookmarkStart w:name="z10" w:id="6"/>
    <w:p>
      <w:pPr>
        <w:spacing w:after="0"/>
        <w:ind w:left="0"/>
        <w:jc w:val="both"/>
      </w:pPr>
      <w:r>
        <w:rPr>
          <w:rFonts w:ascii="Times New Roman"/>
          <w:b w:val="false"/>
          <w:i w:val="false"/>
          <w:color w:val="000000"/>
          <w:sz w:val="28"/>
        </w:rPr>
        <w:t>
      3) осы қаулының ресми жарияланғаннан кейін оның Қамысты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Қамысты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183 қаулсымен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бекітілеген</w:t>
            </w:r>
          </w:p>
        </w:tc>
      </w:tr>
    </w:tbl>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"Қамысты ауданы әкімдігінің тұрғын үй-коммуналдық шаруашылық, жолаушылар көлігі, автомобиль жолдары және тұрғын үй инспекциясы бөлімі" мемлекеттік мекемесі (бұдан әрі – Бөлім) тұрғын үй-коммуналдық шаруашылық, жолаушылар көлігі, автомобиль жолдары және тұрғын үй инспекциясы салаларындағы мәселелерді үйлестіретін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Бөлім басқаруды жүзеге асыратын органы болып табылады: "Қамысты" жауапкершілігі шектеулі серіктестігі.</w:t>
      </w:r>
    </w:p>
    <w:bookmarkEnd w:id="11"/>
    <w:bookmarkStart w:name="z21" w:id="12"/>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Бөлім өз құзыретінің мәселелері бойынша Қазақстан Республикасының заңнамасында белгіленген тәртіппен "Қамысты ауданы әкімдігінің тұрғын үй-коммуналдық шаруашылық, жолаушылар көлігі, автомобиль жолдары және тұрғын үй инспекциясы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қолданыстағы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Қазақстан Республикасы, 110800, Қостанай облысы, Қамысты ауданы, Қамысты ауылдық округі, Қамысты ауылы, Гумилев көшесі, 43-құрылыс.</w:t>
      </w:r>
    </w:p>
    <w:bookmarkEnd w:id="18"/>
    <w:bookmarkStart w:name="z28" w:id="19"/>
    <w:p>
      <w:pPr>
        <w:spacing w:after="0"/>
        <w:ind w:left="0"/>
        <w:jc w:val="both"/>
      </w:pPr>
      <w:r>
        <w:rPr>
          <w:rFonts w:ascii="Times New Roman"/>
          <w:b w:val="false"/>
          <w:i w:val="false"/>
          <w:color w:val="000000"/>
          <w:sz w:val="28"/>
        </w:rPr>
        <w:t>
      10. Мемлекеттік органның толық атауы - "Қамысты ауданы әкімдігінің тұрғын үй-коммуналдық шаруашылық, жолаушылар көлігі, автомобиль жолдары және тұрғын үй инспекциясы бөлімі" мемлекеттік мекемесі.</w:t>
      </w:r>
    </w:p>
    <w:bookmarkEnd w:id="19"/>
    <w:bookmarkStart w:name="z29" w:id="20"/>
    <w:p>
      <w:pPr>
        <w:spacing w:after="0"/>
        <w:ind w:left="0"/>
        <w:jc w:val="both"/>
      </w:pPr>
      <w:r>
        <w:rPr>
          <w:rFonts w:ascii="Times New Roman"/>
          <w:b w:val="false"/>
          <w:i w:val="false"/>
          <w:color w:val="000000"/>
          <w:sz w:val="28"/>
        </w:rPr>
        <w:t xml:space="preserve">
      11. Бөлімнің құрылтайшысы Қамысты ауданының әкімдігі болып табылады, құрылтай құжаты осы </w:t>
      </w:r>
      <w:r>
        <w:rPr>
          <w:rFonts w:ascii="Times New Roman"/>
          <w:b w:val="false"/>
          <w:i w:val="false"/>
          <w:color w:val="000000"/>
          <w:sz w:val="28"/>
        </w:rPr>
        <w:t>Ереже</w:t>
      </w:r>
      <w:r>
        <w:rPr>
          <w:rFonts w:ascii="Times New Roman"/>
          <w:b w:val="false"/>
          <w:i w:val="false"/>
          <w:color w:val="000000"/>
          <w:sz w:val="28"/>
        </w:rPr>
        <w:t xml:space="preserve"> болып табылады.</w:t>
      </w:r>
    </w:p>
    <w:bookmarkEnd w:id="20"/>
    <w:bookmarkStart w:name="z30" w:id="21"/>
    <w:p>
      <w:pPr>
        <w:spacing w:after="0"/>
        <w:ind w:left="0"/>
        <w:jc w:val="both"/>
      </w:pPr>
      <w:r>
        <w:rPr>
          <w:rFonts w:ascii="Times New Roman"/>
          <w:b w:val="false"/>
          <w:i w:val="false"/>
          <w:color w:val="000000"/>
          <w:sz w:val="28"/>
        </w:rPr>
        <w:t>
      12. Бөлімнің қызметін қаржыландыру жергілікті бюджет қаржысынан жүзеге асырылады.</w:t>
      </w:r>
    </w:p>
    <w:bookmarkEnd w:id="21"/>
    <w:bookmarkStart w:name="z31" w:id="22"/>
    <w:p>
      <w:pPr>
        <w:spacing w:after="0"/>
        <w:ind w:left="0"/>
        <w:jc w:val="both"/>
      </w:pPr>
      <w:r>
        <w:rPr>
          <w:rFonts w:ascii="Times New Roman"/>
          <w:b w:val="false"/>
          <w:i w:val="false"/>
          <w:color w:val="000000"/>
          <w:sz w:val="28"/>
        </w:rPr>
        <w:t>
      13. Бөлімге кәсіпкерлік субъектілерімен Бөлімінің функциялары болып табылатын міндеттерді орындау тұрғысында шарттық қатынастарға түсуге тыйым салынады.</w:t>
      </w:r>
    </w:p>
    <w:bookmarkEnd w:id="22"/>
    <w:bookmarkStart w:name="z32" w:id="23"/>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3"/>
    <w:bookmarkStart w:name="z33" w:id="24"/>
    <w:p>
      <w:pPr>
        <w:spacing w:after="0"/>
        <w:ind w:left="0"/>
        <w:jc w:val="both"/>
      </w:pPr>
      <w:r>
        <w:rPr>
          <w:rFonts w:ascii="Times New Roman"/>
          <w:b w:val="false"/>
          <w:i w:val="false"/>
          <w:color w:val="000000"/>
          <w:sz w:val="28"/>
        </w:rPr>
        <w:t>
      14. "Тұрғын үй инспекциясы" секторы: "Тұрғын үй инспекциясы" секторы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қадағалауды жүзеге асырады.</w:t>
      </w:r>
    </w:p>
    <w:bookmarkEnd w:id="24"/>
    <w:bookmarkStart w:name="z34" w:id="25"/>
    <w:p>
      <w:pPr>
        <w:spacing w:after="0"/>
        <w:ind w:left="0"/>
        <w:jc w:val="both"/>
      </w:pPr>
      <w:r>
        <w:rPr>
          <w:rFonts w:ascii="Times New Roman"/>
          <w:b w:val="false"/>
          <w:i w:val="false"/>
          <w:color w:val="000000"/>
          <w:sz w:val="28"/>
        </w:rPr>
        <w:t xml:space="preserve">
      Тұрғын үй инспекторы "Азаматтық қорғау туралы" 2014 жылғы 11 сәуірдегі Қазақстан Республикасы Заңының </w:t>
      </w:r>
      <w:r>
        <w:rPr>
          <w:rFonts w:ascii="Times New Roman"/>
          <w:b w:val="false"/>
          <w:i w:val="false"/>
          <w:color w:val="000000"/>
          <w:sz w:val="28"/>
        </w:rPr>
        <w:t>39-бабы</w:t>
      </w:r>
      <w:r>
        <w:rPr>
          <w:rFonts w:ascii="Times New Roman"/>
          <w:b w:val="false"/>
          <w:i w:val="false"/>
          <w:color w:val="000000"/>
          <w:sz w:val="28"/>
        </w:rPr>
        <w:t xml:space="preserve"> 3-тармағының 7) тармақшасына сәйкес мемлекеттік инспектор функцияларын жүзеге асыратын жергілікті атқарушы органның құрылымдық бөлімшесінің лауазымды тұлғасы болып табылады.</w:t>
      </w:r>
    </w:p>
    <w:bookmarkEnd w:id="25"/>
    <w:bookmarkStart w:name="z35" w:id="26"/>
    <w:p>
      <w:pPr>
        <w:spacing w:after="0"/>
        <w:ind w:left="0"/>
        <w:jc w:val="both"/>
      </w:pPr>
      <w:r>
        <w:rPr>
          <w:rFonts w:ascii="Times New Roman"/>
          <w:b w:val="false"/>
          <w:i w:val="false"/>
          <w:color w:val="000000"/>
          <w:sz w:val="28"/>
        </w:rPr>
        <w:t>
      15. Тиісті саланың уәкілетті органы, сондай-ақ тұрғын үй инспекциясына қатысты коммуналдық меншік құқығы субъектісінің функциясын жүзеге асыратын орган облыстың, республикалық маңызы бар қаланың, астананың, ауданның, облыстық маңызы бар қаланың жергілікті атқарушы органы (тиісті әкімшілік-аумақтық бірлікте тұрғын үй қорын басқару, газ және газбен жабдықтау саласындағы әлеуметтік инфрақұрылым объектілері және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 болған кезде) (бұдан әрі – құрылтайшы) болып табылады.</w:t>
      </w:r>
    </w:p>
    <w:bookmarkEnd w:id="26"/>
    <w:bookmarkStart w:name="z36" w:id="27"/>
    <w:p>
      <w:pPr>
        <w:spacing w:after="0"/>
        <w:ind w:left="0"/>
        <w:jc w:val="both"/>
      </w:pPr>
      <w:r>
        <w:rPr>
          <w:rFonts w:ascii="Times New Roman"/>
          <w:b w:val="false"/>
          <w:i w:val="false"/>
          <w:color w:val="000000"/>
          <w:sz w:val="28"/>
        </w:rPr>
        <w:t>
      16. Тұрғын үй инспекциясы аудан, облыстық маңызы бар қала әкімдігі деңгейінде (тиісті әкімшілік-аумақтық бірлікте тұрғын үй қорын басқару, газ және газбен жабдықтау саласындағы әлеуметтік инфрақұрылым объектілері және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 болған кезде) – Тұрғын үй инспекциясы бөлімі түрінде немесе ТКШ бөлімінде сектор түрінде құрылады.</w:t>
      </w:r>
    </w:p>
    <w:bookmarkEnd w:id="27"/>
    <w:bookmarkStart w:name="z37" w:id="28"/>
    <w:p>
      <w:pPr>
        <w:spacing w:after="0"/>
        <w:ind w:left="0"/>
        <w:jc w:val="both"/>
      </w:pPr>
      <w:r>
        <w:rPr>
          <w:rFonts w:ascii="Times New Roman"/>
          <w:b w:val="false"/>
          <w:i w:val="false"/>
          <w:color w:val="000000"/>
          <w:sz w:val="28"/>
        </w:rPr>
        <w:t>
      17. Тұрғын үй инспекциясының әрбір инспекторында жеке мөртаңбасы болады.</w:t>
      </w:r>
    </w:p>
    <w:bookmarkEnd w:id="28"/>
    <w:bookmarkStart w:name="z38" w:id="29"/>
    <w:p>
      <w:pPr>
        <w:spacing w:after="0"/>
        <w:ind w:left="0"/>
        <w:jc w:val="both"/>
      </w:pPr>
      <w:r>
        <w:rPr>
          <w:rFonts w:ascii="Times New Roman"/>
          <w:b w:val="false"/>
          <w:i w:val="false"/>
          <w:color w:val="000000"/>
          <w:sz w:val="28"/>
        </w:rPr>
        <w:t xml:space="preserve">
      18. Тұрғын үй инспекциясының құрылымы мен шекті штат санын "Жергiлiктi атқарушы органдардың штат санының лимиттерiн бекiтудiң кейбiр мәселелерi туралы Қазақстан Республикасы Үкіметінің 2004 жылғы 15 желтоқсандағы № 1324 </w:t>
      </w:r>
      <w:r>
        <w:rPr>
          <w:rFonts w:ascii="Times New Roman"/>
          <w:b w:val="false"/>
          <w:i w:val="false"/>
          <w:color w:val="000000"/>
          <w:sz w:val="28"/>
        </w:rPr>
        <w:t>қаулысымен</w:t>
      </w:r>
      <w:r>
        <w:rPr>
          <w:rFonts w:ascii="Times New Roman"/>
          <w:b w:val="false"/>
          <w:i w:val="false"/>
          <w:color w:val="000000"/>
          <w:sz w:val="28"/>
        </w:rPr>
        <w:t xml:space="preserve"> бекітілген олардың штат санының лимиті шегінде жергілікті атқарушы органдар белгілейді.</w:t>
      </w:r>
    </w:p>
    <w:bookmarkEnd w:id="29"/>
    <w:bookmarkStart w:name="z39" w:id="30"/>
    <w:p>
      <w:pPr>
        <w:spacing w:after="0"/>
        <w:ind w:left="0"/>
        <w:jc w:val="both"/>
      </w:pPr>
      <w:r>
        <w:rPr>
          <w:rFonts w:ascii="Times New Roman"/>
          <w:b w:val="false"/>
          <w:i w:val="false"/>
          <w:color w:val="000000"/>
          <w:sz w:val="28"/>
        </w:rPr>
        <w:t>
      Тұрғын үй инспекциясы басқа заңды тұлғаны құра алмайды, сондай-ақ заңды тұлғаның құрылтайшысы (қатысушы) бола алмайды.</w:t>
      </w:r>
    </w:p>
    <w:bookmarkEnd w:id="30"/>
    <w:bookmarkStart w:name="z40" w:id="3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1"/>
    <w:bookmarkStart w:name="z41" w:id="32"/>
    <w:p>
      <w:pPr>
        <w:spacing w:after="0"/>
        <w:ind w:left="0"/>
        <w:jc w:val="both"/>
      </w:pPr>
      <w:r>
        <w:rPr>
          <w:rFonts w:ascii="Times New Roman"/>
          <w:b w:val="false"/>
          <w:i w:val="false"/>
          <w:color w:val="000000"/>
          <w:sz w:val="28"/>
        </w:rPr>
        <w:t>
      19. Бөлімнің миссиясы ауданның әлеуметтік-экономикалық даму басымдықтарын тиімді іске асыруға ықпал ету, коммуналдық инфрақұрылымды дамыту және жаңғырту жолымен халықтың әл-ауқатын жақсарту.</w:t>
      </w:r>
    </w:p>
    <w:bookmarkEnd w:id="32"/>
    <w:bookmarkStart w:name="z42" w:id="33"/>
    <w:p>
      <w:pPr>
        <w:spacing w:after="0"/>
        <w:ind w:left="0"/>
        <w:jc w:val="both"/>
      </w:pPr>
      <w:r>
        <w:rPr>
          <w:rFonts w:ascii="Times New Roman"/>
          <w:b w:val="false"/>
          <w:i w:val="false"/>
          <w:color w:val="000000"/>
          <w:sz w:val="28"/>
        </w:rPr>
        <w:t>
      Қызметінің мәні құзыреті шегінде тұрғын үй-коммуналдық шаруашылық, жолаушылар көлігі, автомобиль жолдары және тұрғын үй инспекциясы саласындағы мемлекеттік саясатты іске асыру болып табылады.</w:t>
      </w:r>
    </w:p>
    <w:bookmarkEnd w:id="33"/>
    <w:bookmarkStart w:name="z43" w:id="34"/>
    <w:p>
      <w:pPr>
        <w:spacing w:after="0"/>
        <w:ind w:left="0"/>
        <w:jc w:val="both"/>
      </w:pPr>
      <w:r>
        <w:rPr>
          <w:rFonts w:ascii="Times New Roman"/>
          <w:b w:val="false"/>
          <w:i w:val="false"/>
          <w:color w:val="000000"/>
          <w:sz w:val="28"/>
        </w:rPr>
        <w:t>
      Қызметтің негізгі мақсаты халықтың өмір сүруінің қолайлы жағдайларын қамтамасыз ету және коммуналдық инфрақұрылымның жағдайын жақсарту болып табылады.</w:t>
      </w:r>
    </w:p>
    <w:bookmarkEnd w:id="34"/>
    <w:bookmarkStart w:name="z44" w:id="35"/>
    <w:p>
      <w:pPr>
        <w:spacing w:after="0"/>
        <w:ind w:left="0"/>
        <w:jc w:val="both"/>
      </w:pPr>
      <w:r>
        <w:rPr>
          <w:rFonts w:ascii="Times New Roman"/>
          <w:b w:val="false"/>
          <w:i w:val="false"/>
          <w:color w:val="000000"/>
          <w:sz w:val="28"/>
        </w:rPr>
        <w:t>
      20. Міндеттері:</w:t>
      </w:r>
    </w:p>
    <w:bookmarkEnd w:id="35"/>
    <w:bookmarkStart w:name="z45" w:id="36"/>
    <w:p>
      <w:pPr>
        <w:spacing w:after="0"/>
        <w:ind w:left="0"/>
        <w:jc w:val="both"/>
      </w:pPr>
      <w:r>
        <w:rPr>
          <w:rFonts w:ascii="Times New Roman"/>
          <w:b w:val="false"/>
          <w:i w:val="false"/>
          <w:color w:val="000000"/>
          <w:sz w:val="28"/>
        </w:rPr>
        <w:t>
      1) инженерлік-коммуналдық инфрақұрылым, тұрғын үй қоры объектілерін техникалық пайдалану, ауданның елді мекендерінің аумақтарын абаттандыру және санитарлық тазалау саласында жоғары тұрған органдардың шешімдерін, қаулыларын орындау және бағдарламаларын іске асыру;</w:t>
      </w:r>
    </w:p>
    <w:bookmarkEnd w:id="36"/>
    <w:bookmarkStart w:name="z46" w:id="37"/>
    <w:p>
      <w:pPr>
        <w:spacing w:after="0"/>
        <w:ind w:left="0"/>
        <w:jc w:val="both"/>
      </w:pPr>
      <w:r>
        <w:rPr>
          <w:rFonts w:ascii="Times New Roman"/>
          <w:b w:val="false"/>
          <w:i w:val="false"/>
          <w:color w:val="000000"/>
          <w:sz w:val="28"/>
        </w:rPr>
        <w:t>
      2) Қазақстан Республикасының тұрғын үй-коммуналдық шаруашылығын жаңғыртудың 2011-2020 жылдарға арналған бағдарламасын іске асыру.</w:t>
      </w:r>
    </w:p>
    <w:bookmarkEnd w:id="37"/>
    <w:bookmarkStart w:name="z47" w:id="38"/>
    <w:p>
      <w:pPr>
        <w:spacing w:after="0"/>
        <w:ind w:left="0"/>
        <w:jc w:val="both"/>
      </w:pPr>
      <w:r>
        <w:rPr>
          <w:rFonts w:ascii="Times New Roman"/>
          <w:b w:val="false"/>
          <w:i w:val="false"/>
          <w:color w:val="000000"/>
          <w:sz w:val="28"/>
        </w:rPr>
        <w:t>
      3) халыққа тұрғын үй-пайдалану қызметтерін көрсету, инженерлік-коммуникациялық инфрақұрылым объектілерінің үздіксіз жұмыс істеуі және тұрғын үй қорын сақтау мәселелері жөніндегі қызметтердің жұмысын үйлестіру;</w:t>
      </w:r>
    </w:p>
    <w:bookmarkEnd w:id="38"/>
    <w:bookmarkStart w:name="z48" w:id="39"/>
    <w:p>
      <w:pPr>
        <w:spacing w:after="0"/>
        <w:ind w:left="0"/>
        <w:jc w:val="both"/>
      </w:pPr>
      <w:r>
        <w:rPr>
          <w:rFonts w:ascii="Times New Roman"/>
          <w:b w:val="false"/>
          <w:i w:val="false"/>
          <w:color w:val="000000"/>
          <w:sz w:val="28"/>
        </w:rPr>
        <w:t>
      4) қоғамдық орындарды абаттандыру және сыртқы безендіру мәселелерін ұйымдастыру;</w:t>
      </w:r>
    </w:p>
    <w:bookmarkEnd w:id="39"/>
    <w:bookmarkStart w:name="z49" w:id="40"/>
    <w:p>
      <w:pPr>
        <w:spacing w:after="0"/>
        <w:ind w:left="0"/>
        <w:jc w:val="both"/>
      </w:pPr>
      <w:r>
        <w:rPr>
          <w:rFonts w:ascii="Times New Roman"/>
          <w:b w:val="false"/>
          <w:i w:val="false"/>
          <w:color w:val="000000"/>
          <w:sz w:val="28"/>
        </w:rPr>
        <w:t>
      5) автомобиль жолдары мен құрылыстарының көліктік-пайдалану жай-күйін арттыру, оларды қорғау тәртібін қамтамасыз ету;</w:t>
      </w:r>
    </w:p>
    <w:bookmarkEnd w:id="40"/>
    <w:bookmarkStart w:name="z50" w:id="41"/>
    <w:p>
      <w:pPr>
        <w:spacing w:after="0"/>
        <w:ind w:left="0"/>
        <w:jc w:val="both"/>
      </w:pPr>
      <w:r>
        <w:rPr>
          <w:rFonts w:ascii="Times New Roman"/>
          <w:b w:val="false"/>
          <w:i w:val="false"/>
          <w:color w:val="000000"/>
          <w:sz w:val="28"/>
        </w:rPr>
        <w:t>
      6) өздеріне қатысты басқаруды жүзеге асыратын орган болып табылатын заңды тұлғалар қызметінің басым бағыттарын айқындау;</w:t>
      </w:r>
    </w:p>
    <w:bookmarkEnd w:id="41"/>
    <w:bookmarkStart w:name="z51" w:id="42"/>
    <w:p>
      <w:pPr>
        <w:spacing w:after="0"/>
        <w:ind w:left="0"/>
        <w:jc w:val="both"/>
      </w:pPr>
      <w:r>
        <w:rPr>
          <w:rFonts w:ascii="Times New Roman"/>
          <w:b w:val="false"/>
          <w:i w:val="false"/>
          <w:color w:val="000000"/>
          <w:sz w:val="28"/>
        </w:rPr>
        <w:t>
      7) мемлекеттік қызмет көрсету сапасын арттыру;</w:t>
      </w:r>
    </w:p>
    <w:bookmarkEnd w:id="42"/>
    <w:bookmarkStart w:name="z52" w:id="43"/>
    <w:p>
      <w:pPr>
        <w:spacing w:after="0"/>
        <w:ind w:left="0"/>
        <w:jc w:val="both"/>
      </w:pPr>
      <w:r>
        <w:rPr>
          <w:rFonts w:ascii="Times New Roman"/>
          <w:b w:val="false"/>
          <w:i w:val="false"/>
          <w:color w:val="000000"/>
          <w:sz w:val="28"/>
        </w:rPr>
        <w:t>
      8) мемлекеттік қызмет көрсетуді анықтау және/немесе алып тастау, мемлекеттік органның құзыретіне кіретін мемлекеттік қызмет атауының өзгеруі мәніне заңнама мониторингі.</w:t>
      </w:r>
    </w:p>
    <w:bookmarkEnd w:id="43"/>
    <w:bookmarkStart w:name="z53" w:id="44"/>
    <w:p>
      <w:pPr>
        <w:spacing w:after="0"/>
        <w:ind w:left="0"/>
        <w:jc w:val="both"/>
      </w:pPr>
      <w:r>
        <w:rPr>
          <w:rFonts w:ascii="Times New Roman"/>
          <w:b w:val="false"/>
          <w:i w:val="false"/>
          <w:color w:val="000000"/>
          <w:sz w:val="28"/>
        </w:rPr>
        <w:t>
      21. Функциялары:</w:t>
      </w:r>
    </w:p>
    <w:bookmarkEnd w:id="44"/>
    <w:bookmarkStart w:name="z54" w:id="45"/>
    <w:p>
      <w:pPr>
        <w:spacing w:after="0"/>
        <w:ind w:left="0"/>
        <w:jc w:val="both"/>
      </w:pPr>
      <w:r>
        <w:rPr>
          <w:rFonts w:ascii="Times New Roman"/>
          <w:b w:val="false"/>
          <w:i w:val="false"/>
          <w:color w:val="000000"/>
          <w:sz w:val="28"/>
        </w:rPr>
        <w:t>
      1) иесіз тұрғын үй, коммуналдық меншік құқығы мәселелері бойынша сотта өкілдік ету;</w:t>
      </w:r>
    </w:p>
    <w:bookmarkEnd w:id="45"/>
    <w:bookmarkStart w:name="z55" w:id="46"/>
    <w:p>
      <w:pPr>
        <w:spacing w:after="0"/>
        <w:ind w:left="0"/>
        <w:jc w:val="both"/>
      </w:pPr>
      <w:r>
        <w:rPr>
          <w:rFonts w:ascii="Times New Roman"/>
          <w:b w:val="false"/>
          <w:i w:val="false"/>
          <w:color w:val="000000"/>
          <w:sz w:val="28"/>
        </w:rPr>
        <w:t>
      2) мемлекеттік тұрғын үй қорын түгендеу және есепке алу;</w:t>
      </w:r>
    </w:p>
    <w:bookmarkEnd w:id="46"/>
    <w:bookmarkStart w:name="z56" w:id="47"/>
    <w:p>
      <w:pPr>
        <w:spacing w:after="0"/>
        <w:ind w:left="0"/>
        <w:jc w:val="both"/>
      </w:pPr>
      <w:r>
        <w:rPr>
          <w:rFonts w:ascii="Times New Roman"/>
          <w:b w:val="false"/>
          <w:i w:val="false"/>
          <w:color w:val="000000"/>
          <w:sz w:val="28"/>
        </w:rPr>
        <w:t>
      3) Қазақстан Республикасының заңнамасына сәйкес азаматтардың жекелеген санаттарын тұрғын үймен қамтамасыз ету жөніндегі жұмысты ұйымдастыру;</w:t>
      </w:r>
    </w:p>
    <w:bookmarkEnd w:id="47"/>
    <w:bookmarkStart w:name="z57" w:id="48"/>
    <w:p>
      <w:pPr>
        <w:spacing w:after="0"/>
        <w:ind w:left="0"/>
        <w:jc w:val="both"/>
      </w:pPr>
      <w:r>
        <w:rPr>
          <w:rFonts w:ascii="Times New Roman"/>
          <w:b w:val="false"/>
          <w:i w:val="false"/>
          <w:color w:val="000000"/>
          <w:sz w:val="28"/>
        </w:rPr>
        <w:t>
      4) мемлекеттік тұрғын үй қорынан тұрғын үй беру және жекешелендіру мәселелері бойынша аудан әкімдігі жанындағы комиссия отырысына материалдар дайындау, өтініш берушілерге жазбаша хабарлама жіберу;</w:t>
      </w:r>
    </w:p>
    <w:bookmarkEnd w:id="48"/>
    <w:bookmarkStart w:name="z58" w:id="49"/>
    <w:p>
      <w:pPr>
        <w:spacing w:after="0"/>
        <w:ind w:left="0"/>
        <w:jc w:val="both"/>
      </w:pPr>
      <w:r>
        <w:rPr>
          <w:rFonts w:ascii="Times New Roman"/>
          <w:b w:val="false"/>
          <w:i w:val="false"/>
          <w:color w:val="000000"/>
          <w:sz w:val="28"/>
        </w:rPr>
        <w:t>
      5) мемлекеттік тұрғын үй қорынан тұрғын үйге кезектілік тізімін түгендеу;</w:t>
      </w:r>
    </w:p>
    <w:bookmarkEnd w:id="49"/>
    <w:bookmarkStart w:name="z59" w:id="50"/>
    <w:p>
      <w:pPr>
        <w:spacing w:after="0"/>
        <w:ind w:left="0"/>
        <w:jc w:val="both"/>
      </w:pPr>
      <w:r>
        <w:rPr>
          <w:rFonts w:ascii="Times New Roman"/>
          <w:b w:val="false"/>
          <w:i w:val="false"/>
          <w:color w:val="000000"/>
          <w:sz w:val="28"/>
        </w:rPr>
        <w:t>
      6) аудандық маңызы бар автомобиль жолдарын және ауданның елді мекендерінің көшелерін қайта жаңарту, пайдалану, жөндеу және күтіп ұстау бойынша жұмыстардың орындалуын ұйымдастыру және қамтамасыз ету;</w:t>
      </w:r>
    </w:p>
    <w:bookmarkEnd w:id="50"/>
    <w:bookmarkStart w:name="z60" w:id="51"/>
    <w:p>
      <w:pPr>
        <w:spacing w:after="0"/>
        <w:ind w:left="0"/>
        <w:jc w:val="both"/>
      </w:pPr>
      <w:r>
        <w:rPr>
          <w:rFonts w:ascii="Times New Roman"/>
          <w:b w:val="false"/>
          <w:i w:val="false"/>
          <w:color w:val="000000"/>
          <w:sz w:val="28"/>
        </w:rPr>
        <w:t>
      7) ауданның су құбырларын, су жинау және тазарту құрылыстарын, жылу және электр желілерін және басқа да инженерлік-коммуникациялық инфрақұрылым объектілерін пайдалану жөніндегі жұмыстарды ұйымдастыру;</w:t>
      </w:r>
    </w:p>
    <w:bookmarkEnd w:id="51"/>
    <w:bookmarkStart w:name="z61" w:id="52"/>
    <w:p>
      <w:pPr>
        <w:spacing w:after="0"/>
        <w:ind w:left="0"/>
        <w:jc w:val="both"/>
      </w:pPr>
      <w:r>
        <w:rPr>
          <w:rFonts w:ascii="Times New Roman"/>
          <w:b w:val="false"/>
          <w:i w:val="false"/>
          <w:color w:val="000000"/>
          <w:sz w:val="28"/>
        </w:rPr>
        <w:t>
      8) ауданның елді мекендерін абаттандыру, көгалдандыру және санитарлық тазалау жұмыстарын ұйымдастыру;</w:t>
      </w:r>
    </w:p>
    <w:bookmarkEnd w:id="52"/>
    <w:bookmarkStart w:name="z62" w:id="53"/>
    <w:p>
      <w:pPr>
        <w:spacing w:after="0"/>
        <w:ind w:left="0"/>
        <w:jc w:val="both"/>
      </w:pPr>
      <w:r>
        <w:rPr>
          <w:rFonts w:ascii="Times New Roman"/>
          <w:b w:val="false"/>
          <w:i w:val="false"/>
          <w:color w:val="000000"/>
          <w:sz w:val="28"/>
        </w:rPr>
        <w:t>
      9) мемлекеттік органның құзыретіне жатқызылған мәселелер бойынша жеке және заңды тұлғалардың өтініштерін қарау, олар бойынша қажетті шаралар қабылдау;</w:t>
      </w:r>
    </w:p>
    <w:bookmarkEnd w:id="53"/>
    <w:bookmarkStart w:name="z63" w:id="54"/>
    <w:p>
      <w:pPr>
        <w:spacing w:after="0"/>
        <w:ind w:left="0"/>
        <w:jc w:val="both"/>
      </w:pPr>
      <w:r>
        <w:rPr>
          <w:rFonts w:ascii="Times New Roman"/>
          <w:b w:val="false"/>
          <w:i w:val="false"/>
          <w:color w:val="000000"/>
          <w:sz w:val="28"/>
        </w:rPr>
        <w:t>
      10) жолаушыларды және багажды таксимен тасымалдау жөніндегі қызметті жүзеге асыруды бастағаны туралы хабарлама берген жеке және заңды тұлғалардың тізілімін енгізу;</w:t>
      </w:r>
    </w:p>
    <w:bookmarkEnd w:id="54"/>
    <w:bookmarkStart w:name="z64" w:id="55"/>
    <w:p>
      <w:pPr>
        <w:spacing w:after="0"/>
        <w:ind w:left="0"/>
        <w:jc w:val="both"/>
      </w:pPr>
      <w:r>
        <w:rPr>
          <w:rFonts w:ascii="Times New Roman"/>
          <w:b w:val="false"/>
          <w:i w:val="false"/>
          <w:color w:val="000000"/>
          <w:sz w:val="28"/>
        </w:rPr>
        <w:t>
      11) қызмет өңірі шегінде механикалық көлік құралдарын және олардың тіркемелерін міндетті техникалық байқаудан өткізу кестесін келісу;</w:t>
      </w:r>
    </w:p>
    <w:bookmarkEnd w:id="55"/>
    <w:bookmarkStart w:name="z65" w:id="56"/>
    <w:p>
      <w:pPr>
        <w:spacing w:after="0"/>
        <w:ind w:left="0"/>
        <w:jc w:val="both"/>
      </w:pPr>
      <w:r>
        <w:rPr>
          <w:rFonts w:ascii="Times New Roman"/>
          <w:b w:val="false"/>
          <w:i w:val="false"/>
          <w:color w:val="000000"/>
          <w:sz w:val="28"/>
        </w:rPr>
        <w:t>
      12) халықаралық техникалық байқау сертификаттарын беру.</w:t>
      </w:r>
    </w:p>
    <w:bookmarkEnd w:id="56"/>
    <w:bookmarkStart w:name="z66" w:id="57"/>
    <w:p>
      <w:pPr>
        <w:spacing w:after="0"/>
        <w:ind w:left="0"/>
        <w:jc w:val="both"/>
      </w:pPr>
      <w:r>
        <w:rPr>
          <w:rFonts w:ascii="Times New Roman"/>
          <w:b w:val="false"/>
          <w:i w:val="false"/>
          <w:color w:val="000000"/>
          <w:sz w:val="28"/>
        </w:rPr>
        <w:t>
      22. Бөлімнің мынадай құқықтары мен міндеттері бар:</w:t>
      </w:r>
    </w:p>
    <w:bookmarkEnd w:id="57"/>
    <w:bookmarkStart w:name="z67" w:id="58"/>
    <w:p>
      <w:pPr>
        <w:spacing w:after="0"/>
        <w:ind w:left="0"/>
        <w:jc w:val="both"/>
      </w:pPr>
      <w:r>
        <w:rPr>
          <w:rFonts w:ascii="Times New Roman"/>
          <w:b w:val="false"/>
          <w:i w:val="false"/>
          <w:color w:val="000000"/>
          <w:sz w:val="28"/>
        </w:rPr>
        <w:t>
      1) Бөлім құзыретіне кіретін мәселелер бойынша аудан әкімдігінің отырысына ұсыныстар енгізуге;</w:t>
      </w:r>
    </w:p>
    <w:bookmarkEnd w:id="58"/>
    <w:bookmarkStart w:name="z68" w:id="59"/>
    <w:p>
      <w:pPr>
        <w:spacing w:after="0"/>
        <w:ind w:left="0"/>
        <w:jc w:val="both"/>
      </w:pPr>
      <w:r>
        <w:rPr>
          <w:rFonts w:ascii="Times New Roman"/>
          <w:b w:val="false"/>
          <w:i w:val="false"/>
          <w:color w:val="000000"/>
          <w:sz w:val="28"/>
        </w:rPr>
        <w:t>
      2) өз құзыреті шегінде мемлекеттік органдар мен лауазымды тұлғалардан және басқа да ұйымдардан қажетті ақпаратты, құжаттарды және өзге де материалдарды сұратуға және алуға;</w:t>
      </w:r>
    </w:p>
    <w:bookmarkEnd w:id="59"/>
    <w:bookmarkStart w:name="z69" w:id="60"/>
    <w:p>
      <w:pPr>
        <w:spacing w:after="0"/>
        <w:ind w:left="0"/>
        <w:jc w:val="both"/>
      </w:pPr>
      <w:r>
        <w:rPr>
          <w:rFonts w:ascii="Times New Roman"/>
          <w:b w:val="false"/>
          <w:i w:val="false"/>
          <w:color w:val="000000"/>
          <w:sz w:val="28"/>
        </w:rPr>
        <w:t>
      3) тиісті аумақта басқару тиімділігін арттыру мәселелері бойынша басқа да мемлекеттік басқару органдарымен, қоғамдық өзін-өзі басқару органдарымен және басқа да ұйымдармен өзара іс-қимыл жасауға;</w:t>
      </w:r>
    </w:p>
    <w:bookmarkEnd w:id="60"/>
    <w:bookmarkStart w:name="z70" w:id="61"/>
    <w:p>
      <w:pPr>
        <w:spacing w:after="0"/>
        <w:ind w:left="0"/>
        <w:jc w:val="both"/>
      </w:pPr>
      <w:r>
        <w:rPr>
          <w:rFonts w:ascii="Times New Roman"/>
          <w:b w:val="false"/>
          <w:i w:val="false"/>
          <w:color w:val="000000"/>
          <w:sz w:val="28"/>
        </w:rPr>
        <w:t>
      4) сотта талапкер және жауапкер болуға, сондай-ақ заңдарға қайшы келмейтін өзге де құқықтарды жүзеге асыруға;</w:t>
      </w:r>
    </w:p>
    <w:bookmarkEnd w:id="61"/>
    <w:bookmarkStart w:name="z71" w:id="62"/>
    <w:p>
      <w:pPr>
        <w:spacing w:after="0"/>
        <w:ind w:left="0"/>
        <w:jc w:val="both"/>
      </w:pPr>
      <w:r>
        <w:rPr>
          <w:rFonts w:ascii="Times New Roman"/>
          <w:b w:val="false"/>
          <w:i w:val="false"/>
          <w:color w:val="000000"/>
          <w:sz w:val="28"/>
        </w:rPr>
        <w:t>
      5) құзыретіне жатқызылған мәселелер бойынша жеке және заңды тұлғаларға түсініктемелер беруге;</w:t>
      </w:r>
    </w:p>
    <w:bookmarkEnd w:id="62"/>
    <w:bookmarkStart w:name="z72" w:id="63"/>
    <w:p>
      <w:pPr>
        <w:spacing w:after="0"/>
        <w:ind w:left="0"/>
        <w:jc w:val="both"/>
      </w:pPr>
      <w:r>
        <w:rPr>
          <w:rFonts w:ascii="Times New Roman"/>
          <w:b w:val="false"/>
          <w:i w:val="false"/>
          <w:color w:val="000000"/>
          <w:sz w:val="28"/>
        </w:rPr>
        <w:t>
      6) мемлекеттік қызмет стандартының қолжетімділігін қамтамасыз ету;</w:t>
      </w:r>
    </w:p>
    <w:bookmarkEnd w:id="63"/>
    <w:bookmarkStart w:name="z73" w:id="64"/>
    <w:p>
      <w:pPr>
        <w:spacing w:after="0"/>
        <w:ind w:left="0"/>
        <w:jc w:val="both"/>
      </w:pPr>
      <w:r>
        <w:rPr>
          <w:rFonts w:ascii="Times New Roman"/>
          <w:b w:val="false"/>
          <w:i w:val="false"/>
          <w:color w:val="000000"/>
          <w:sz w:val="28"/>
        </w:rPr>
        <w:t>
      7) тұтынушылардың Мемлекеттік қызметтер көрсету тәртібі туралы хабардар болуын қамтамасыз етуге;</w:t>
      </w:r>
    </w:p>
    <w:bookmarkEnd w:id="64"/>
    <w:bookmarkStart w:name="z74" w:id="65"/>
    <w:p>
      <w:pPr>
        <w:spacing w:after="0"/>
        <w:ind w:left="0"/>
        <w:jc w:val="both"/>
      </w:pPr>
      <w:r>
        <w:rPr>
          <w:rFonts w:ascii="Times New Roman"/>
          <w:b w:val="false"/>
          <w:i w:val="false"/>
          <w:color w:val="000000"/>
          <w:sz w:val="28"/>
        </w:rPr>
        <w:t>
      8) мемлекеттік қызмет көрсету сапасы бойынша уәкілетті органға тиісті ақпаратты ұсыну;</w:t>
      </w:r>
    </w:p>
    <w:bookmarkEnd w:id="65"/>
    <w:bookmarkStart w:name="z75" w:id="66"/>
    <w:p>
      <w:pPr>
        <w:spacing w:after="0"/>
        <w:ind w:left="0"/>
        <w:jc w:val="both"/>
      </w:pPr>
      <w:r>
        <w:rPr>
          <w:rFonts w:ascii="Times New Roman"/>
          <w:b w:val="false"/>
          <w:i w:val="false"/>
          <w:color w:val="000000"/>
          <w:sz w:val="28"/>
        </w:rPr>
        <w:t>
      9) мемлекеттік қызметтерді тұтынушылардың шағымдары мен өтініштерін қарауға;</w:t>
      </w:r>
    </w:p>
    <w:bookmarkEnd w:id="66"/>
    <w:bookmarkStart w:name="z76" w:id="67"/>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67"/>
    <w:bookmarkStart w:name="z77" w:id="68"/>
    <w:p>
      <w:pPr>
        <w:spacing w:after="0"/>
        <w:ind w:left="0"/>
        <w:jc w:val="both"/>
      </w:pPr>
      <w:r>
        <w:rPr>
          <w:rFonts w:ascii="Times New Roman"/>
          <w:b w:val="false"/>
          <w:i w:val="false"/>
          <w:color w:val="000000"/>
          <w:sz w:val="28"/>
        </w:rPr>
        <w:t>
      23. "Тұрғын үй инспекциясы" секторы: елді мекендердің шекарасы шегінде әлеуметтік инфрақұрылым объектілеріндегі тұрғын үй инспекциясының міндеті тұрғын үй қорын басқару, газ және газбен жабдықтау және өнеркәсіптік қауіпсіздік саласындағы әлеуметтік инфрақұрылым объектілеріндегі елді мекендердің шекарасы шегінде қауіпті техникалық құрылғыларды қауіпсіз пайдалану талаптарының сақталуын мемлекеттік бақылау болып табылады.</w:t>
      </w:r>
    </w:p>
    <w:bookmarkEnd w:id="68"/>
    <w:bookmarkStart w:name="z78" w:id="69"/>
    <w:p>
      <w:pPr>
        <w:spacing w:after="0"/>
        <w:ind w:left="0"/>
        <w:jc w:val="both"/>
      </w:pPr>
      <w:r>
        <w:rPr>
          <w:rFonts w:ascii="Times New Roman"/>
          <w:b w:val="false"/>
          <w:i w:val="false"/>
          <w:color w:val="000000"/>
          <w:sz w:val="28"/>
        </w:rPr>
        <w:t>
      24. Тұрғын үй инспекциясының негізгі функциясы тұрғын үй қорын басқару, газ және газбен жабдықтау және өнеркәсіптік қауіпсіздік саласындағы әлеуметтік инфрақұрылым объектілеріндегі елді мекендердің шекаралары шегінде қауіпті техникалық құрылғыларды қауіпсіз пайдалану талаптарының сақталуын мемлекеттік қадағалау салаларындағы әлеуметтік инфрақұрылым объектілеріндегі бақылау субъектілеріне қатысты мемлекеттік бақылау болып табылады.</w:t>
      </w:r>
    </w:p>
    <w:bookmarkEnd w:id="69"/>
    <w:bookmarkStart w:name="z79" w:id="70"/>
    <w:p>
      <w:pPr>
        <w:spacing w:after="0"/>
        <w:ind w:left="0"/>
        <w:jc w:val="both"/>
      </w:pPr>
      <w:r>
        <w:rPr>
          <w:rFonts w:ascii="Times New Roman"/>
          <w:b w:val="false"/>
          <w:i w:val="false"/>
          <w:color w:val="000000"/>
          <w:sz w:val="28"/>
        </w:rPr>
        <w:t>
      25. Тұрғын үй инспекциясының негізгі өкілеттіктері:</w:t>
      </w:r>
    </w:p>
    <w:bookmarkEnd w:id="70"/>
    <w:bookmarkStart w:name="z80" w:id="71"/>
    <w:p>
      <w:pPr>
        <w:spacing w:after="0"/>
        <w:ind w:left="0"/>
        <w:jc w:val="both"/>
      </w:pPr>
      <w:r>
        <w:rPr>
          <w:rFonts w:ascii="Times New Roman"/>
          <w:b w:val="false"/>
          <w:i w:val="false"/>
          <w:color w:val="000000"/>
          <w:sz w:val="28"/>
        </w:rPr>
        <w:t>
      1) көп пәтерлі тұрғын үйдің жалпы мүлкін мемлекеттік техникалық тексеруді ұйымдастыру;</w:t>
      </w:r>
    </w:p>
    <w:bookmarkEnd w:id="71"/>
    <w:bookmarkStart w:name="z81" w:id="72"/>
    <w:p>
      <w:pPr>
        <w:spacing w:after="0"/>
        <w:ind w:left="0"/>
        <w:jc w:val="both"/>
      </w:pPr>
      <w:r>
        <w:rPr>
          <w:rFonts w:ascii="Times New Roman"/>
          <w:b w:val="false"/>
          <w:i w:val="false"/>
          <w:color w:val="000000"/>
          <w:sz w:val="28"/>
        </w:rPr>
        <w:t>
      2) кондоминиум объектісінің ортақ мүлкіне күрделі жөндеу жүргізудің тізбесін, кезеңдерін және кезектілігін анықтау;</w:t>
      </w:r>
    </w:p>
    <w:bookmarkEnd w:id="72"/>
    <w:bookmarkStart w:name="z82" w:id="73"/>
    <w:p>
      <w:pPr>
        <w:spacing w:after="0"/>
        <w:ind w:left="0"/>
        <w:jc w:val="both"/>
      </w:pPr>
      <w:r>
        <w:rPr>
          <w:rFonts w:ascii="Times New Roman"/>
          <w:b w:val="false"/>
          <w:i w:val="false"/>
          <w:color w:val="000000"/>
          <w:sz w:val="28"/>
        </w:rPr>
        <w:t>
      3) кондоминиум объектісінің ортақ мүлкіне күрделі жөндеу жүргізуге арналған шығыстар сметасын келісу;</w:t>
      </w:r>
    </w:p>
    <w:bookmarkEnd w:id="73"/>
    <w:bookmarkStart w:name="z83" w:id="74"/>
    <w:p>
      <w:pPr>
        <w:spacing w:after="0"/>
        <w:ind w:left="0"/>
        <w:jc w:val="both"/>
      </w:pPr>
      <w:r>
        <w:rPr>
          <w:rFonts w:ascii="Times New Roman"/>
          <w:b w:val="false"/>
          <w:i w:val="false"/>
          <w:color w:val="000000"/>
          <w:sz w:val="28"/>
        </w:rPr>
        <w:t>
      4) кондоминиум объектісінің ортақ мүлкін күрделі жөндеу бойынша орындалған жұмыстарды қабылдау жөніндегі комиссияларға қатысу;</w:t>
      </w:r>
    </w:p>
    <w:bookmarkEnd w:id="74"/>
    <w:bookmarkStart w:name="z84" w:id="75"/>
    <w:p>
      <w:pPr>
        <w:spacing w:after="0"/>
        <w:ind w:left="0"/>
        <w:jc w:val="both"/>
      </w:pPr>
      <w:r>
        <w:rPr>
          <w:rFonts w:ascii="Times New Roman"/>
          <w:b w:val="false"/>
          <w:i w:val="false"/>
          <w:color w:val="000000"/>
          <w:sz w:val="28"/>
        </w:rPr>
        <w:t xml:space="preserve">
      5)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2015 жылғы 19 ақпандағы № 108 </w:t>
      </w:r>
      <w:r>
        <w:rPr>
          <w:rFonts w:ascii="Times New Roman"/>
          <w:b w:val="false"/>
          <w:i w:val="false"/>
          <w:color w:val="000000"/>
          <w:sz w:val="28"/>
        </w:rPr>
        <w:t>бұйрығымен</w:t>
      </w:r>
      <w:r>
        <w:rPr>
          <w:rFonts w:ascii="Times New Roman"/>
          <w:b w:val="false"/>
          <w:i w:val="false"/>
          <w:color w:val="000000"/>
          <w:sz w:val="28"/>
        </w:rPr>
        <w:t xml:space="preserve"> бекітілген кондоминиум объектісінің ортақ мүлкін күтіп-ұстау қағидаларына нормативтік құқықтық актілердің мемлекеттік тіркеу тізілімінде № 10528 болып тіркелген, 2015 жылғы 23 сәуірде "Әділет" ақпараттық-құқықтық жүйесінде жарияланған) сәйкес бұзушылықтарды жою бойынша орындалуы міндетті нұсқамалар (ұсыныстар) шығару;</w:t>
      </w:r>
    </w:p>
    <w:bookmarkEnd w:id="75"/>
    <w:bookmarkStart w:name="z85" w:id="76"/>
    <w:p>
      <w:pPr>
        <w:spacing w:after="0"/>
        <w:ind w:left="0"/>
        <w:jc w:val="both"/>
      </w:pPr>
      <w:r>
        <w:rPr>
          <w:rFonts w:ascii="Times New Roman"/>
          <w:b w:val="false"/>
          <w:i w:val="false"/>
          <w:color w:val="000000"/>
          <w:sz w:val="28"/>
        </w:rPr>
        <w:t>
      6) пәтерлердің, тұрғын емес үй-жайлардың меншік иелері жүгінген кезде кондоминиум объектісін басқару және кондоминиум объектісінің ортақ мүлкін күтіп-ұстау жөніндегі есептің болуына тексеру жүргізу болып табылады.</w:t>
      </w:r>
    </w:p>
    <w:bookmarkEnd w:id="76"/>
    <w:bookmarkStart w:name="z86" w:id="77"/>
    <w:p>
      <w:pPr>
        <w:spacing w:after="0"/>
        <w:ind w:left="0"/>
        <w:jc w:val="both"/>
      </w:pPr>
      <w:r>
        <w:rPr>
          <w:rFonts w:ascii="Times New Roman"/>
          <w:b w:val="false"/>
          <w:i w:val="false"/>
          <w:color w:val="000000"/>
          <w:sz w:val="28"/>
        </w:rPr>
        <w:t>
      26. Тұрғын үй инспекциясы өзіне жүктелген өкілеттіктерге сәйкес мемлекеттік бақылаудың мынадай функцияларын жүзеге асырады:</w:t>
      </w:r>
    </w:p>
    <w:bookmarkEnd w:id="77"/>
    <w:bookmarkStart w:name="z87" w:id="78"/>
    <w:p>
      <w:pPr>
        <w:spacing w:after="0"/>
        <w:ind w:left="0"/>
        <w:jc w:val="both"/>
      </w:pPr>
      <w:r>
        <w:rPr>
          <w:rFonts w:ascii="Times New Roman"/>
          <w:b w:val="false"/>
          <w:i w:val="false"/>
          <w:color w:val="000000"/>
          <w:sz w:val="28"/>
        </w:rPr>
        <w:t>
      1) пәтер, тұрғын емес үй-жайлар иелерінің кондоминиум объектісін басқару нысанын сайлау рәсімінің сақталуына, ағымдағы және жинақ шоттарын ашуына;</w:t>
      </w:r>
    </w:p>
    <w:bookmarkEnd w:id="78"/>
    <w:bookmarkStart w:name="z88" w:id="79"/>
    <w:p>
      <w:pPr>
        <w:spacing w:after="0"/>
        <w:ind w:left="0"/>
        <w:jc w:val="both"/>
      </w:pPr>
      <w:r>
        <w:rPr>
          <w:rFonts w:ascii="Times New Roman"/>
          <w:b w:val="false"/>
          <w:i w:val="false"/>
          <w:color w:val="000000"/>
          <w:sz w:val="28"/>
        </w:rPr>
        <w:t>
      2) объектідегі және көп пәтерлі тұрғын үйге іргелес аумақтағы пәтер иелерінің ортақ мүлкін, тұрғын емес үй-жайды пайдалану, күтіп-ұстау, пайдалану және жөндеу тәртібінің сақталуына;</w:t>
      </w:r>
    </w:p>
    <w:bookmarkEnd w:id="79"/>
    <w:bookmarkStart w:name="z89" w:id="80"/>
    <w:p>
      <w:pPr>
        <w:spacing w:after="0"/>
        <w:ind w:left="0"/>
        <w:jc w:val="both"/>
      </w:pPr>
      <w:r>
        <w:rPr>
          <w:rFonts w:ascii="Times New Roman"/>
          <w:b w:val="false"/>
          <w:i w:val="false"/>
          <w:color w:val="000000"/>
          <w:sz w:val="28"/>
        </w:rPr>
        <w:t>
      3) көп пәтерлі тұрғын үйлерде (тұрғын ғимараттарда) жылу, энергия, газ және су ресурстарын есептеудің үйге ортақ аспаптарының болуы;</w:t>
      </w:r>
    </w:p>
    <w:bookmarkEnd w:id="80"/>
    <w:bookmarkStart w:name="z90" w:id="81"/>
    <w:p>
      <w:pPr>
        <w:spacing w:after="0"/>
        <w:ind w:left="0"/>
        <w:jc w:val="both"/>
      </w:pPr>
      <w:r>
        <w:rPr>
          <w:rFonts w:ascii="Times New Roman"/>
          <w:b w:val="false"/>
          <w:i w:val="false"/>
          <w:color w:val="000000"/>
          <w:sz w:val="28"/>
        </w:rPr>
        <w:t>
      4) кондоминиум объектісінің ортақ мүлкінің және оның инженерлік жабдықтарының техникалық жай-күйінің сақталуына, Құрылыс және тұрғын үй-коммуналдық шаруашылық саласындағы қолданыстағы нормативтік-техникалық және жобалау құжаттарына сәйкес оны күтіп ұстау және жөндеу жөніндегі жұмыстардың уақтылы орындалуына;</w:t>
      </w:r>
    </w:p>
    <w:bookmarkEnd w:id="81"/>
    <w:bookmarkStart w:name="z91" w:id="82"/>
    <w:p>
      <w:pPr>
        <w:spacing w:after="0"/>
        <w:ind w:left="0"/>
        <w:jc w:val="both"/>
      </w:pPr>
      <w:r>
        <w:rPr>
          <w:rFonts w:ascii="Times New Roman"/>
          <w:b w:val="false"/>
          <w:i w:val="false"/>
          <w:color w:val="000000"/>
          <w:sz w:val="28"/>
        </w:rPr>
        <w:t>
      5) көп пәтерлі тұрғын үйді маусымдық пайдалануға дайындау жөніндегі іс-шараларды жүзеге асыру;</w:t>
      </w:r>
    </w:p>
    <w:bookmarkEnd w:id="82"/>
    <w:bookmarkStart w:name="z92" w:id="83"/>
    <w:p>
      <w:pPr>
        <w:spacing w:after="0"/>
        <w:ind w:left="0"/>
        <w:jc w:val="both"/>
      </w:pPr>
      <w:r>
        <w:rPr>
          <w:rFonts w:ascii="Times New Roman"/>
          <w:b w:val="false"/>
          <w:i w:val="false"/>
          <w:color w:val="000000"/>
          <w:sz w:val="28"/>
        </w:rPr>
        <w:t>
      6) анықталған бұзушылықтарды жою бойынша қабылданған шешімдер мен нұсқамалардың орындалуын;</w:t>
      </w:r>
    </w:p>
    <w:bookmarkEnd w:id="83"/>
    <w:bookmarkStart w:name="z93" w:id="84"/>
    <w:p>
      <w:pPr>
        <w:spacing w:after="0"/>
        <w:ind w:left="0"/>
        <w:jc w:val="both"/>
      </w:pPr>
      <w:r>
        <w:rPr>
          <w:rFonts w:ascii="Times New Roman"/>
          <w:b w:val="false"/>
          <w:i w:val="false"/>
          <w:color w:val="000000"/>
          <w:sz w:val="28"/>
        </w:rPr>
        <w:t>
      7) жергілікті бюджет қаражаты есебінен кондоминиум объектісінің ортақ мүлкін күрделі жөндеуге жобалау ұйымын анықтауға және жобалау-сметалық құжаттаманы дайындауға конкурс өткізумен;</w:t>
      </w:r>
    </w:p>
    <w:bookmarkEnd w:id="84"/>
    <w:bookmarkStart w:name="z94" w:id="85"/>
    <w:p>
      <w:pPr>
        <w:spacing w:after="0"/>
        <w:ind w:left="0"/>
        <w:jc w:val="both"/>
      </w:pPr>
      <w:r>
        <w:rPr>
          <w:rFonts w:ascii="Times New Roman"/>
          <w:b w:val="false"/>
          <w:i w:val="false"/>
          <w:color w:val="000000"/>
          <w:sz w:val="28"/>
        </w:rPr>
        <w:t>
      8) кондоминиум объектісінің ортақ мүлкін күрделі жөндеудің жекелеген түрлері бойынша орындалған жұмыстардың сапасы;</w:t>
      </w:r>
    </w:p>
    <w:bookmarkEnd w:id="85"/>
    <w:bookmarkStart w:name="z95" w:id="86"/>
    <w:p>
      <w:pPr>
        <w:spacing w:after="0"/>
        <w:ind w:left="0"/>
        <w:jc w:val="both"/>
      </w:pPr>
      <w:r>
        <w:rPr>
          <w:rFonts w:ascii="Times New Roman"/>
          <w:b w:val="false"/>
          <w:i w:val="false"/>
          <w:color w:val="000000"/>
          <w:sz w:val="28"/>
        </w:rPr>
        <w:t>
      9) елді мекеннің шекарасы шегінде тұрмыстық және коммуналдық-тұрмыстық тұтынушылардың тұрмыстық баллондары мен газбен жабдықтау жүйелері объектілерін қауіпсіз пайдалану талаптарының сақталуына жол беріледі.</w:t>
      </w:r>
    </w:p>
    <w:bookmarkEnd w:id="86"/>
    <w:bookmarkStart w:name="z96" w:id="87"/>
    <w:p>
      <w:pPr>
        <w:spacing w:after="0"/>
        <w:ind w:left="0"/>
        <w:jc w:val="both"/>
      </w:pPr>
      <w:r>
        <w:rPr>
          <w:rFonts w:ascii="Times New Roman"/>
          <w:b w:val="false"/>
          <w:i w:val="false"/>
          <w:color w:val="000000"/>
          <w:sz w:val="28"/>
        </w:rPr>
        <w:t>
      27. Тұрғын үй инспекциясы өзіне жүктелген өкілеттіктерге сәйкес қауіпті техникалық құрылғылардың, атап айтқанда, 0,07 мегаПаскальдан астам қысыммен және (немесе) 115 Цельсий градустан астам судың қайнау температурасы кезінде жұмыс істейтін бу және су жылыту қазандықтарының (жылумен жабдықтау ұйымдары), 0,07 мегаПаскальдан астам қысыммен жұмыс істейтін ыдыстардың, жүк көтергіш тетіктердің, эскалаторлардың, арқан жолдардың, фуникулерлердің, лифтілердің қауіпсіз пайдаланылуын мемлекеттік қадағалауды жүзеге асырады.</w:t>
      </w:r>
    </w:p>
    <w:bookmarkEnd w:id="87"/>
    <w:bookmarkStart w:name="z97" w:id="88"/>
    <w:p>
      <w:pPr>
        <w:spacing w:after="0"/>
        <w:ind w:left="0"/>
        <w:jc w:val="both"/>
      </w:pPr>
      <w:r>
        <w:rPr>
          <w:rFonts w:ascii="Times New Roman"/>
          <w:b w:val="false"/>
          <w:i w:val="false"/>
          <w:color w:val="000000"/>
          <w:sz w:val="28"/>
        </w:rPr>
        <w:t>
      28. Тұрғын үй инспекциясы әлеуметтік инфрақұрылым объектілерінің қауіпті техникалық құрылғыларын есепке қоюды және есептен шығаруды жүзеге асырады.</w:t>
      </w:r>
    </w:p>
    <w:bookmarkEnd w:id="88"/>
    <w:bookmarkStart w:name="z98" w:id="89"/>
    <w:p>
      <w:pPr>
        <w:spacing w:after="0"/>
        <w:ind w:left="0"/>
        <w:jc w:val="both"/>
      </w:pPr>
      <w:r>
        <w:rPr>
          <w:rFonts w:ascii="Times New Roman"/>
          <w:b w:val="false"/>
          <w:i w:val="false"/>
          <w:color w:val="000000"/>
          <w:sz w:val="28"/>
        </w:rPr>
        <w:t>
      29. Тұрғын үй инспекциясы тұрғын үй қорын басқару, газ және газбен жабдықтау және өнеркәсіптік қауіпсіздік саласындағы әлеуметтік инфрақұрылым объектілерінде елді мекендер шекараларының шегінде қауіпті техникалық құрылғыларды қауіпсіз пайдалану талаптарының сақталуына мемлекеттік бақылауды жүзеге асыру кезінде жергілікті атқарушы органның интернет-ресурсында орналастыру жолымен өз қызметінің ашықтығын қамтамасыз етеді:</w:t>
      </w:r>
    </w:p>
    <w:bookmarkEnd w:id="89"/>
    <w:bookmarkStart w:name="z99" w:id="90"/>
    <w:p>
      <w:pPr>
        <w:spacing w:after="0"/>
        <w:ind w:left="0"/>
        <w:jc w:val="both"/>
      </w:pPr>
      <w:r>
        <w:rPr>
          <w:rFonts w:ascii="Times New Roman"/>
          <w:b w:val="false"/>
          <w:i w:val="false"/>
          <w:color w:val="000000"/>
          <w:sz w:val="28"/>
        </w:rPr>
        <w:t>
      1) мемлекеттік бақылау және мемлекеттік қадағалау объектілері мен субъектілері туралы ақпаратты;</w:t>
      </w:r>
    </w:p>
    <w:bookmarkEnd w:id="90"/>
    <w:bookmarkStart w:name="z100" w:id="91"/>
    <w:p>
      <w:pPr>
        <w:spacing w:after="0"/>
        <w:ind w:left="0"/>
        <w:jc w:val="both"/>
      </w:pPr>
      <w:r>
        <w:rPr>
          <w:rFonts w:ascii="Times New Roman"/>
          <w:b w:val="false"/>
          <w:i w:val="false"/>
          <w:color w:val="000000"/>
          <w:sz w:val="28"/>
        </w:rPr>
        <w:t>
      2) тексеру кестелері және олардың нәтижелері туралы;</w:t>
      </w:r>
    </w:p>
    <w:bookmarkEnd w:id="91"/>
    <w:bookmarkStart w:name="z101" w:id="92"/>
    <w:p>
      <w:pPr>
        <w:spacing w:after="0"/>
        <w:ind w:left="0"/>
        <w:jc w:val="both"/>
      </w:pPr>
      <w:r>
        <w:rPr>
          <w:rFonts w:ascii="Times New Roman"/>
          <w:b w:val="false"/>
          <w:i w:val="false"/>
          <w:color w:val="000000"/>
          <w:sz w:val="28"/>
        </w:rPr>
        <w:t>
      3) анықталған кемшіліктер туралы, сондай-ақ жасалған актілер және әлеуметтік инфрақұрылым объектілерінде қауіпті техникалық құрылғыларды қауіпсіз пайдалану талаптарын сақтау туралы шығарылған ұйғарымдар туралы;</w:t>
      </w:r>
    </w:p>
    <w:bookmarkEnd w:id="92"/>
    <w:bookmarkStart w:name="z102" w:id="93"/>
    <w:p>
      <w:pPr>
        <w:spacing w:after="0"/>
        <w:ind w:left="0"/>
        <w:jc w:val="both"/>
      </w:pPr>
      <w:r>
        <w:rPr>
          <w:rFonts w:ascii="Times New Roman"/>
          <w:b w:val="false"/>
          <w:i w:val="false"/>
          <w:color w:val="000000"/>
          <w:sz w:val="28"/>
        </w:rPr>
        <w:t>
      4) елді мекен шегінде құрылған жай серіктестіктердің тізілімін қалыптастыру және жүргізу.</w:t>
      </w:r>
    </w:p>
    <w:bookmarkEnd w:id="93"/>
    <w:bookmarkStart w:name="z103" w:id="94"/>
    <w:p>
      <w:pPr>
        <w:spacing w:after="0"/>
        <w:ind w:left="0"/>
        <w:jc w:val="both"/>
      </w:pPr>
      <w:r>
        <w:rPr>
          <w:rFonts w:ascii="Times New Roman"/>
          <w:b w:val="false"/>
          <w:i w:val="false"/>
          <w:color w:val="000000"/>
          <w:sz w:val="28"/>
        </w:rPr>
        <w:t>
      30. Тұрғын үй инспекциясы кондоминиум объектісінің ортақ мүлкін, көп пәтерлі тұрғын үйдің үй жанындағы жер учаскесін күтіп-ұстау сапасын бақылау және коммуналдық қызмет көрсету бойынша нормативтік және әдістемелік құжаттарды дайындауға қатысады, сондай-ақ бақылаудағы объектілердің иелеріне, кәсіпорындарға, ұйымдарға немесе көп пәтерлі тұрғын үйлерді, әлеуметтік инфрақұрылым объектілерін басқаруды және ұстауды жүзеге асыратын азаматтарға, оның ішінде "Жеке және заңды тұлғалардың өтініштерін қарау тәртібі туралы" Қазақстан Республикасының Заңына сәйкес келіп түскен өтініштер бойынша жеке және заңды тұлғаларға консультациялық көмек көрсетеді.</w:t>
      </w:r>
    </w:p>
    <w:bookmarkEnd w:id="94"/>
    <w:bookmarkStart w:name="z104" w:id="95"/>
    <w:p>
      <w:pPr>
        <w:spacing w:after="0"/>
        <w:ind w:left="0"/>
        <w:jc w:val="both"/>
      </w:pPr>
      <w:r>
        <w:rPr>
          <w:rFonts w:ascii="Times New Roman"/>
          <w:b w:val="false"/>
          <w:i w:val="false"/>
          <w:color w:val="000000"/>
          <w:sz w:val="28"/>
        </w:rPr>
        <w:t xml:space="preserve">
      31. Тұрғын үй инспекциясы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кондоминиум объектісін мемлекеттік тіркеу үшін құжаттарды ұсынады.</w:t>
      </w:r>
    </w:p>
    <w:bookmarkEnd w:id="95"/>
    <w:bookmarkStart w:name="z105" w:id="96"/>
    <w:p>
      <w:pPr>
        <w:spacing w:after="0"/>
        <w:ind w:left="0"/>
        <w:jc w:val="both"/>
      </w:pPr>
      <w:r>
        <w:rPr>
          <w:rFonts w:ascii="Times New Roman"/>
          <w:b w:val="false"/>
          <w:i w:val="false"/>
          <w:color w:val="000000"/>
          <w:sz w:val="28"/>
        </w:rPr>
        <w:t xml:space="preserve">
      32. Кәсіпкерлік субъектілерін тексеру және профилактикалық бақылау Қазақстан Республикасының Кәсіпкерлік кодексіне сәйкес, ал пәтерлерді, тұрғын емес үй-жайларды тексеру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96"/>
    <w:bookmarkStart w:name="z106" w:id="97"/>
    <w:p>
      <w:pPr>
        <w:spacing w:after="0"/>
        <w:ind w:left="0"/>
        <w:jc w:val="both"/>
      </w:pPr>
      <w:r>
        <w:rPr>
          <w:rFonts w:ascii="Times New Roman"/>
          <w:b w:val="false"/>
          <w:i w:val="false"/>
          <w:color w:val="000000"/>
          <w:sz w:val="28"/>
        </w:rPr>
        <w:t>
      33. Тұрғын үй инспекциясының Жарғыда (ережеде) бекітілген оның қызметінің мәні мен мақсаттарына жауап бермейтін қызметті жүзеге асыруына, сондай-ақ мәмілелер жасауға жол берілмейді.</w:t>
      </w:r>
    </w:p>
    <w:bookmarkEnd w:id="97"/>
    <w:bookmarkStart w:name="z107" w:id="98"/>
    <w:p>
      <w:pPr>
        <w:spacing w:after="0"/>
        <w:ind w:left="0"/>
        <w:jc w:val="left"/>
      </w:pPr>
      <w:r>
        <w:rPr>
          <w:rFonts w:ascii="Times New Roman"/>
          <w:b/>
          <w:i w:val="false"/>
          <w:color w:val="000000"/>
        </w:rPr>
        <w:t xml:space="preserve"> 3. Мемлекеттік органның қызметін ұйымдастыру</w:t>
      </w:r>
    </w:p>
    <w:bookmarkEnd w:id="98"/>
    <w:bookmarkStart w:name="z108" w:id="99"/>
    <w:p>
      <w:pPr>
        <w:spacing w:after="0"/>
        <w:ind w:left="0"/>
        <w:jc w:val="both"/>
      </w:pPr>
      <w:r>
        <w:rPr>
          <w:rFonts w:ascii="Times New Roman"/>
          <w:b w:val="false"/>
          <w:i w:val="false"/>
          <w:color w:val="000000"/>
          <w:sz w:val="28"/>
        </w:rPr>
        <w:t>
      34. Бөлімге басшылықты Бөлімге жүктелген міндеттердің орындалуына және оның функцияларын жүзеге асыруға дербес жауапты болатын басшы жүзеге асырады.</w:t>
      </w:r>
    </w:p>
    <w:bookmarkEnd w:id="99"/>
    <w:bookmarkStart w:name="z109" w:id="100"/>
    <w:p>
      <w:pPr>
        <w:spacing w:after="0"/>
        <w:ind w:left="0"/>
        <w:jc w:val="both"/>
      </w:pPr>
      <w:r>
        <w:rPr>
          <w:rFonts w:ascii="Times New Roman"/>
          <w:b w:val="false"/>
          <w:i w:val="false"/>
          <w:color w:val="000000"/>
          <w:sz w:val="28"/>
        </w:rPr>
        <w:t>
      Мемлекеттік органның жұмыс тәртібі басшы бекіткен регламентпен айқындалады. Жұмыс уақытының ұзақтығы мен еңбек қатынастары Қазақстан Республикасының еңбек заңнамасына сәйкес реттеледі.</w:t>
      </w:r>
    </w:p>
    <w:bookmarkEnd w:id="100"/>
    <w:bookmarkStart w:name="z110" w:id="101"/>
    <w:p>
      <w:pPr>
        <w:spacing w:after="0"/>
        <w:ind w:left="0"/>
        <w:jc w:val="both"/>
      </w:pPr>
      <w:r>
        <w:rPr>
          <w:rFonts w:ascii="Times New Roman"/>
          <w:b w:val="false"/>
          <w:i w:val="false"/>
          <w:color w:val="000000"/>
          <w:sz w:val="28"/>
        </w:rPr>
        <w:t>
      35. Бөлім басшысын Қамысты ауданының әкімі Қазақстан Республикасының заңнамасына сәйкес қызметке тағайындайды және қызметтен босатады.</w:t>
      </w:r>
    </w:p>
    <w:bookmarkEnd w:id="101"/>
    <w:bookmarkStart w:name="z111" w:id="102"/>
    <w:p>
      <w:pPr>
        <w:spacing w:after="0"/>
        <w:ind w:left="0"/>
        <w:jc w:val="both"/>
      </w:pPr>
      <w:r>
        <w:rPr>
          <w:rFonts w:ascii="Times New Roman"/>
          <w:b w:val="false"/>
          <w:i w:val="false"/>
          <w:color w:val="000000"/>
          <w:sz w:val="28"/>
        </w:rPr>
        <w:t>
      36. Бөлім басшысының өкілеттігі:</w:t>
      </w:r>
    </w:p>
    <w:bookmarkEnd w:id="102"/>
    <w:bookmarkStart w:name="z112" w:id="103"/>
    <w:p>
      <w:pPr>
        <w:spacing w:after="0"/>
        <w:ind w:left="0"/>
        <w:jc w:val="both"/>
      </w:pPr>
      <w:r>
        <w:rPr>
          <w:rFonts w:ascii="Times New Roman"/>
          <w:b w:val="false"/>
          <w:i w:val="false"/>
          <w:color w:val="000000"/>
          <w:sz w:val="28"/>
        </w:rPr>
        <w:t>
      1) Бөлімнің жұмысын ұйымдастырады және басшылық етеді;</w:t>
      </w:r>
    </w:p>
    <w:bookmarkEnd w:id="103"/>
    <w:bookmarkStart w:name="z113" w:id="104"/>
    <w:p>
      <w:pPr>
        <w:spacing w:after="0"/>
        <w:ind w:left="0"/>
        <w:jc w:val="both"/>
      </w:pPr>
      <w:r>
        <w:rPr>
          <w:rFonts w:ascii="Times New Roman"/>
          <w:b w:val="false"/>
          <w:i w:val="false"/>
          <w:color w:val="000000"/>
          <w:sz w:val="28"/>
        </w:rPr>
        <w:t>
      2) сыбайлас жемқорлыққа қарсы шараларын қабылдамауы үшін дербес жауапкершілікті тартады;</w:t>
      </w:r>
    </w:p>
    <w:bookmarkEnd w:id="104"/>
    <w:bookmarkStart w:name="z114" w:id="105"/>
    <w:p>
      <w:pPr>
        <w:spacing w:after="0"/>
        <w:ind w:left="0"/>
        <w:jc w:val="both"/>
      </w:pPr>
      <w:r>
        <w:rPr>
          <w:rFonts w:ascii="Times New Roman"/>
          <w:b w:val="false"/>
          <w:i w:val="false"/>
          <w:color w:val="000000"/>
          <w:sz w:val="28"/>
        </w:rPr>
        <w:t>
      3) заңнамамен бекітілген тәртіпте Бөлім қызметкерлерін лауазымға тағайындайды және лауазымнан босатады;</w:t>
      </w:r>
    </w:p>
    <w:bookmarkEnd w:id="105"/>
    <w:bookmarkStart w:name="z115" w:id="106"/>
    <w:p>
      <w:pPr>
        <w:spacing w:after="0"/>
        <w:ind w:left="0"/>
        <w:jc w:val="both"/>
      </w:pPr>
      <w:r>
        <w:rPr>
          <w:rFonts w:ascii="Times New Roman"/>
          <w:b w:val="false"/>
          <w:i w:val="false"/>
          <w:color w:val="000000"/>
          <w:sz w:val="28"/>
        </w:rPr>
        <w:t>
      4) қолданыстағы заңнамаға сәйкес мемлекеттік органдарда және басқа да ұйымдарда Бөлімді білдіреді;</w:t>
      </w:r>
    </w:p>
    <w:bookmarkEnd w:id="106"/>
    <w:bookmarkStart w:name="z116" w:id="107"/>
    <w:p>
      <w:pPr>
        <w:spacing w:after="0"/>
        <w:ind w:left="0"/>
        <w:jc w:val="both"/>
      </w:pPr>
      <w:r>
        <w:rPr>
          <w:rFonts w:ascii="Times New Roman"/>
          <w:b w:val="false"/>
          <w:i w:val="false"/>
          <w:color w:val="000000"/>
          <w:sz w:val="28"/>
        </w:rPr>
        <w:t>
      5) заңнамамен белгіленген тәртіпте Бөлім қызметкерлеріне тәртіптік жаза қолданады және көтермелеу шараларын қолданады;</w:t>
      </w:r>
    </w:p>
    <w:bookmarkEnd w:id="107"/>
    <w:bookmarkStart w:name="z117" w:id="108"/>
    <w:p>
      <w:pPr>
        <w:spacing w:after="0"/>
        <w:ind w:left="0"/>
        <w:jc w:val="both"/>
      </w:pPr>
      <w:r>
        <w:rPr>
          <w:rFonts w:ascii="Times New Roman"/>
          <w:b w:val="false"/>
          <w:i w:val="false"/>
          <w:color w:val="000000"/>
          <w:sz w:val="28"/>
        </w:rPr>
        <w:t>
      6) өз құзыреті шегінде Бөлім қызметкерлері орындауға міндетті бұйрықтар шығарады;</w:t>
      </w:r>
    </w:p>
    <w:bookmarkEnd w:id="108"/>
    <w:bookmarkStart w:name="z118" w:id="109"/>
    <w:p>
      <w:pPr>
        <w:spacing w:after="0"/>
        <w:ind w:left="0"/>
        <w:jc w:val="both"/>
      </w:pPr>
      <w:r>
        <w:rPr>
          <w:rFonts w:ascii="Times New Roman"/>
          <w:b w:val="false"/>
          <w:i w:val="false"/>
          <w:color w:val="000000"/>
          <w:sz w:val="28"/>
        </w:rPr>
        <w:t>
      7) белгіленген еңбекақы төлеу қоры және қызметкерлердің штаттық саны шегінде міндеттемелер мен төлемдер бойынша қаржыландыру жоспарын, бөлім құрылымын бекітеді;</w:t>
      </w:r>
    </w:p>
    <w:bookmarkEnd w:id="109"/>
    <w:bookmarkStart w:name="z119" w:id="110"/>
    <w:p>
      <w:pPr>
        <w:spacing w:after="0"/>
        <w:ind w:left="0"/>
        <w:jc w:val="both"/>
      </w:pPr>
      <w:r>
        <w:rPr>
          <w:rFonts w:ascii="Times New Roman"/>
          <w:b w:val="false"/>
          <w:i w:val="false"/>
          <w:color w:val="000000"/>
          <w:sz w:val="28"/>
        </w:rPr>
        <w:t>
      8) мүлікті пайдалану тиімділігі мен сақталуын бақылауды жүзеге асырады;</w:t>
      </w:r>
    </w:p>
    <w:bookmarkEnd w:id="110"/>
    <w:bookmarkStart w:name="z120" w:id="111"/>
    <w:p>
      <w:pPr>
        <w:spacing w:after="0"/>
        <w:ind w:left="0"/>
        <w:jc w:val="both"/>
      </w:pPr>
      <w:r>
        <w:rPr>
          <w:rFonts w:ascii="Times New Roman"/>
          <w:b w:val="false"/>
          <w:i w:val="false"/>
          <w:color w:val="000000"/>
          <w:sz w:val="28"/>
        </w:rPr>
        <w:t>
      9) азаматтар мен заңды тұлғалардың өкілдерін жеке қабылдауды жүргізеді, жеке және заңды тұлғалардың өтініштерін заңнамамен белгіленген мерзімде қарайды, олар бойынша қажетті шаралар қабылдайды;</w:t>
      </w:r>
    </w:p>
    <w:bookmarkEnd w:id="111"/>
    <w:bookmarkStart w:name="z121" w:id="112"/>
    <w:p>
      <w:pPr>
        <w:spacing w:after="0"/>
        <w:ind w:left="0"/>
        <w:jc w:val="both"/>
      </w:pPr>
      <w:r>
        <w:rPr>
          <w:rFonts w:ascii="Times New Roman"/>
          <w:b w:val="false"/>
          <w:i w:val="false"/>
          <w:color w:val="000000"/>
          <w:sz w:val="28"/>
        </w:rPr>
        <w:t>
      10) өз құзыретіне жатқызылған басқа да мәселелер бойынша шешімдер қабылдайды.</w:t>
      </w:r>
    </w:p>
    <w:bookmarkEnd w:id="112"/>
    <w:bookmarkStart w:name="z122" w:id="113"/>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орындайды.</w:t>
      </w:r>
    </w:p>
    <w:bookmarkEnd w:id="113"/>
    <w:bookmarkStart w:name="z123" w:id="114"/>
    <w:p>
      <w:pPr>
        <w:spacing w:after="0"/>
        <w:ind w:left="0"/>
        <w:jc w:val="left"/>
      </w:pPr>
      <w:r>
        <w:rPr>
          <w:rFonts w:ascii="Times New Roman"/>
          <w:b/>
          <w:i w:val="false"/>
          <w:color w:val="000000"/>
        </w:rPr>
        <w:t xml:space="preserve"> 4. Мемлекеттік органның мүлкі</w:t>
      </w:r>
    </w:p>
    <w:bookmarkEnd w:id="114"/>
    <w:bookmarkStart w:name="z124" w:id="115"/>
    <w:p>
      <w:pPr>
        <w:spacing w:after="0"/>
        <w:ind w:left="0"/>
        <w:jc w:val="both"/>
      </w:pPr>
      <w:r>
        <w:rPr>
          <w:rFonts w:ascii="Times New Roman"/>
          <w:b w:val="false"/>
          <w:i w:val="false"/>
          <w:color w:val="000000"/>
          <w:sz w:val="28"/>
        </w:rPr>
        <w:t>
      37. Бөлімнің заңнамада көзделген жағдайларда жедел басқару құқығында оқшауланған мүлкі болуы мүмкін.</w:t>
      </w:r>
    </w:p>
    <w:bookmarkEnd w:id="115"/>
    <w:bookmarkStart w:name="z125" w:id="116"/>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6"/>
    <w:bookmarkStart w:name="z126" w:id="117"/>
    <w:p>
      <w:pPr>
        <w:spacing w:after="0"/>
        <w:ind w:left="0"/>
        <w:jc w:val="both"/>
      </w:pPr>
      <w:r>
        <w:rPr>
          <w:rFonts w:ascii="Times New Roman"/>
          <w:b w:val="false"/>
          <w:i w:val="false"/>
          <w:color w:val="000000"/>
          <w:sz w:val="28"/>
        </w:rPr>
        <w:t>
      38. Бөлімге бекітілген мүлік аудандық коммуналдық меншікке жатады.</w:t>
      </w:r>
    </w:p>
    <w:bookmarkEnd w:id="117"/>
    <w:bookmarkStart w:name="z127" w:id="118"/>
    <w:p>
      <w:pPr>
        <w:spacing w:after="0"/>
        <w:ind w:left="0"/>
        <w:jc w:val="both"/>
      </w:pPr>
      <w:r>
        <w:rPr>
          <w:rFonts w:ascii="Times New Roman"/>
          <w:b w:val="false"/>
          <w:i w:val="false"/>
          <w:color w:val="000000"/>
          <w:sz w:val="28"/>
        </w:rPr>
        <w:t>
      39.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8"/>
    <w:bookmarkStart w:name="z128" w:id="119"/>
    <w:p>
      <w:pPr>
        <w:spacing w:after="0"/>
        <w:ind w:left="0"/>
        <w:jc w:val="left"/>
      </w:pPr>
      <w:r>
        <w:rPr>
          <w:rFonts w:ascii="Times New Roman"/>
          <w:b/>
          <w:i w:val="false"/>
          <w:color w:val="000000"/>
        </w:rPr>
        <w:t xml:space="preserve"> 5. Мемлекеттік органды қайта ұйымдастыру және тарту</w:t>
      </w:r>
    </w:p>
    <w:bookmarkEnd w:id="119"/>
    <w:bookmarkStart w:name="z129" w:id="120"/>
    <w:p>
      <w:pPr>
        <w:spacing w:after="0"/>
        <w:ind w:left="0"/>
        <w:jc w:val="both"/>
      </w:pPr>
      <w:r>
        <w:rPr>
          <w:rFonts w:ascii="Times New Roman"/>
          <w:b w:val="false"/>
          <w:i w:val="false"/>
          <w:color w:val="000000"/>
          <w:sz w:val="28"/>
        </w:rPr>
        <w:t>
      40. Тұрғын үй-коммуналдық шаруашылық, жолаушылар көлігі, автомобиль жолдары және тұрғын үй инспекциясы бөлімін қайта ұйымдастыру және тарату Қазақстан Республикасының заңнамасына сәйкес жүзеге асырылады.</w:t>
      </w:r>
    </w:p>
    <w:bookmarkEnd w:id="120"/>
    <w:bookmarkStart w:name="z130" w:id="121"/>
    <w:p>
      <w:pPr>
        <w:spacing w:after="0"/>
        <w:ind w:left="0"/>
        <w:jc w:val="left"/>
      </w:pPr>
      <w:r>
        <w:rPr>
          <w:rFonts w:ascii="Times New Roman"/>
          <w:b/>
          <w:i w:val="false"/>
          <w:color w:val="000000"/>
        </w:rPr>
        <w:t xml:space="preserve"> Мемлекеттік органның қарамағындағы ұйымдардың тізбесі (басқаруды жүзеге асыратын орган болып табылады)</w:t>
      </w:r>
    </w:p>
    <w:bookmarkEnd w:id="121"/>
    <w:bookmarkStart w:name="z131" w:id="122"/>
    <w:p>
      <w:pPr>
        <w:spacing w:after="0"/>
        <w:ind w:left="0"/>
        <w:jc w:val="both"/>
      </w:pPr>
      <w:r>
        <w:rPr>
          <w:rFonts w:ascii="Times New Roman"/>
          <w:b w:val="false"/>
          <w:i w:val="false"/>
          <w:color w:val="000000"/>
          <w:sz w:val="28"/>
        </w:rPr>
        <w:t>
      "Қамысты" жауапкершілігі шектеулі серіктестігі.</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