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ce7e" w14:textId="7b7c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Алтынсарин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29 желтоқсандағы № 209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Алтынсарин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164927,7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7875,0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157052,7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166637,5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-1709,8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1709,8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Алтынсарин ауылының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49721,0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18020,0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18160,0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3. 2023 жылға арналған ауылдық бюджеттерді атқару процесінде секвестрлеуге жатпайтын, бюджеттік бағдарламалардың тізбесі жоқ.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