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183c" w14:textId="5a71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Шолақашы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29 желтоқсандағы № 203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Шолақашы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206 453,0 мың теңге, оның iшiнде: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–10 452,0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–196 001,0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207 591,4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-1 138,4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1 138,4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Шолақашы ауылдық округінің бюджетінде 2023 жылға арналған аудандық бюджеттен берілетін субвенциялар көлемі 24 285,0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2023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