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4035" w14:textId="7384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16 ақпандағы № 130 "Мәслихаттың 2018 жылғы 15 наурыздағы № 238 "Қостанай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17 мамырдағы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16 ақпандағы № 130 "Мәслихаттың 2018 жылғы 15 наурыздағы № 238 "Қостанай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