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ceb3" w14:textId="e0a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119 "Қостанай ауданы Тобыл қаласының,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10 қарашадағы № 238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2022-2024 жылдарға арналған бюджеттері туралы" 2021 жылғы 30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- 563650,5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- 157401,5мың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- 3598,2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- 402650,8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- 589145,1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-25494,6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- 25494,6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- 42146,0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- 32187,0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- 45018,5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-2872,5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- 2872,5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- 26476,0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- 2669,4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- 463,6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- 716,0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- 22627,0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- 27026,1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-550,1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- 34245,0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- 6815,3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- 61,7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- 27368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- 36306,3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-2061,3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- 2061,3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- 62808,1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- 25945,1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- 36733,0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- 63567,3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- 103193,5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- 43685,0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- 3799,5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- 55459,0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- 113622,0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-10428,5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- 10428,5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- 38233,0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- 6948,0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- 31130,0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- 39607,6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-1374,6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- 1374,6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- 44450,4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- 1433,4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- 38257,0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- 47205,2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-2754,8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- 2754,8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- 57101,0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- 41333,0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- 15768,0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- 66284,8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-9183,8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- 9183,8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- 31349,0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- 4698,0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- 26651,0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- 34232,5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-2883,5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- 2883,5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- 96740,4мың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- 4656,4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- 214,6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- 90969,4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- 98649,7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-1909,3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- 1909,3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2022-2024 жылдарға арналған бюджеті тиісінше 40, 41 және 42-қосымшаларға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- 40824,0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- 19790,4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- 9,6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- 21024,0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- 47550,6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-6726,6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- 6726,6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2022-2024 жылдарға арналған бюджеті тиісінше 43, 44 және 45-қосымшаларға сәйкес, оның ішінде 2022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- 277577,3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- 7970,0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- 269607,3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- 279843,6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-2266,3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- 2266,3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2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3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