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00d7e" w14:textId="b100d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27 қарашадағы № 257 "Қостанай облысы Науырзым ауданы Раздольное ауылының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мәслихатының 2022 жылғы 17 қаңтардағы № 96 шешімі. Күші жойылды - Қостанай облысы Науырзым ауданы мәслихатының 2023 жылғы 23 қарашадағы № 56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Науырзым ауданы мәслихатының 23.11.2023 </w:t>
      </w:r>
      <w:r>
        <w:rPr>
          <w:rFonts w:ascii="Times New Roman"/>
          <w:b w:val="false"/>
          <w:i w:val="false"/>
          <w:color w:val="ff0000"/>
          <w:sz w:val="28"/>
        </w:rPr>
        <w:t>№ 56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Науырзым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Науырзым ауданы Раздольное ауылының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2014 жылғы 27 қарашадағы № 257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5255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Науырзым ауданы Раздольное ауылының жергілікті қоғамдастықтың бөлек жиындарын өткізудің қағидаларын және қатысу үшін ауыл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шешіммен бекітілген Қостанай облысы Науырзым ауданы Раздольное ауылының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қосымшаларында</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"Мәслихаттың 2014 жылғы 27 қарашадағы № 257 шешімімен бекітілген", "Мәслихаттың 2014 жылғы 27 қарашадағы № 257 шешіміне қосымша" сөздері "Мәслихаттың 2014 жылғы 27 қарашадағы № 257 шешіміне 1-қосымша" және "Мәслихаттың 2014 жылғы 27 қарашадағы № 257 шешіміне 2-қосымша" сөздерімен ауыстырылсын.</w:t>
      </w:r>
    </w:p>
    <w:bookmarkEnd w:id="5"/>
    <w:bookmarkStart w:name="z11"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Әбенова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96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27 қарашадағы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257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1" w:id="7"/>
    <w:p>
      <w:pPr>
        <w:spacing w:after="0"/>
        <w:ind w:left="0"/>
        <w:jc w:val="left"/>
      </w:pPr>
      <w:r>
        <w:rPr>
          <w:rFonts w:ascii="Times New Roman"/>
          <w:b/>
          <w:i w:val="false"/>
          <w:color w:val="000000"/>
        </w:rPr>
        <w:t xml:space="preserve"> Қостанай облысы Науырзым ауданы Раздольное ауылының бөлек жергілікті қоғамдастық жиындарын өткізудің қағидалары</w:t>
      </w:r>
    </w:p>
    <w:bookmarkEnd w:id="7"/>
    <w:bookmarkStart w:name="z22" w:id="8"/>
    <w:p>
      <w:pPr>
        <w:spacing w:after="0"/>
        <w:ind w:left="0"/>
        <w:jc w:val="left"/>
      </w:pPr>
      <w:r>
        <w:rPr>
          <w:rFonts w:ascii="Times New Roman"/>
          <w:b/>
          <w:i w:val="false"/>
          <w:color w:val="000000"/>
        </w:rPr>
        <w:t xml:space="preserve"> 1. Жалпы ережелер</w:t>
      </w:r>
    </w:p>
    <w:bookmarkEnd w:id="8"/>
    <w:bookmarkStart w:name="z23" w:id="9"/>
    <w:p>
      <w:pPr>
        <w:spacing w:after="0"/>
        <w:ind w:left="0"/>
        <w:jc w:val="both"/>
      </w:pPr>
      <w:r>
        <w:rPr>
          <w:rFonts w:ascii="Times New Roman"/>
          <w:b w:val="false"/>
          <w:i w:val="false"/>
          <w:color w:val="000000"/>
          <w:sz w:val="28"/>
        </w:rPr>
        <w:t xml:space="preserve">
      1. Осы Қостанай облысы Науырзым ауданы Раздольное ауылының бөлек жергілікті қоғамдастық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Раздольное ауылы тұрғындарының бөлек жергілікті қоғамдастық жиындарын өткізудің тәртібін белгілейді.</w:t>
      </w:r>
    </w:p>
    <w:bookmarkEnd w:id="9"/>
    <w:bookmarkStart w:name="z24"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5"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1"/>
    <w:bookmarkStart w:name="z26" w:id="12"/>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жиынына қатысу үшін өкілдерді сайлауға тікелей қатысуы.</w:t>
      </w:r>
    </w:p>
    <w:bookmarkEnd w:id="12"/>
    <w:bookmarkStart w:name="z27" w:id="13"/>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3"/>
    <w:bookmarkStart w:name="z28" w:id="14"/>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бөлінеді.</w:t>
      </w:r>
    </w:p>
    <w:bookmarkEnd w:id="14"/>
    <w:bookmarkStart w:name="z29" w:id="1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5"/>
    <w:bookmarkStart w:name="z30" w:id="16"/>
    <w:p>
      <w:pPr>
        <w:spacing w:after="0"/>
        <w:ind w:left="0"/>
        <w:jc w:val="both"/>
      </w:pPr>
      <w:r>
        <w:rPr>
          <w:rFonts w:ascii="Times New Roman"/>
          <w:b w:val="false"/>
          <w:i w:val="false"/>
          <w:color w:val="000000"/>
          <w:sz w:val="28"/>
        </w:rPr>
        <w:t>
      5. Жергілікті қоғамдастықтың бөлек жиынын Раздольное ауылының әкімі шақырады және ұйымдастырады.</w:t>
      </w:r>
    </w:p>
    <w:bookmarkEnd w:id="16"/>
    <w:bookmarkStart w:name="z31" w:id="17"/>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Раздольное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7"/>
    <w:bookmarkStart w:name="z32" w:id="18"/>
    <w:p>
      <w:pPr>
        <w:spacing w:after="0"/>
        <w:ind w:left="0"/>
        <w:jc w:val="both"/>
      </w:pPr>
      <w:r>
        <w:rPr>
          <w:rFonts w:ascii="Times New Roman"/>
          <w:b w:val="false"/>
          <w:i w:val="false"/>
          <w:color w:val="000000"/>
          <w:sz w:val="28"/>
        </w:rPr>
        <w:t>
      7. Ауыл шегінде бөлек жергілікті қоғамдастық жиынын өткізуді Раздольное ауылының әкімі ұйымдастырады.</w:t>
      </w:r>
    </w:p>
    <w:bookmarkEnd w:id="18"/>
    <w:bookmarkStart w:name="z33" w:id="19"/>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9"/>
    <w:bookmarkStart w:name="z34" w:id="20"/>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20"/>
    <w:bookmarkStart w:name="z35" w:id="21"/>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1"/>
    <w:bookmarkStart w:name="z36" w:id="22"/>
    <w:p>
      <w:pPr>
        <w:spacing w:after="0"/>
        <w:ind w:left="0"/>
        <w:jc w:val="both"/>
      </w:pPr>
      <w:r>
        <w:rPr>
          <w:rFonts w:ascii="Times New Roman"/>
          <w:b w:val="false"/>
          <w:i w:val="false"/>
          <w:color w:val="000000"/>
          <w:sz w:val="28"/>
        </w:rPr>
        <w:t>
      9. Жергілікті қоғамдастықтың бөлек жиынын Раздольное ауылының әкімі немесе ол уәкілеттік берген тұлға ашады.</w:t>
      </w:r>
    </w:p>
    <w:bookmarkEnd w:id="22"/>
    <w:bookmarkStart w:name="z37" w:id="23"/>
    <w:p>
      <w:pPr>
        <w:spacing w:after="0"/>
        <w:ind w:left="0"/>
        <w:jc w:val="both"/>
      </w:pPr>
      <w:r>
        <w:rPr>
          <w:rFonts w:ascii="Times New Roman"/>
          <w:b w:val="false"/>
          <w:i w:val="false"/>
          <w:color w:val="000000"/>
          <w:sz w:val="28"/>
        </w:rPr>
        <w:t>
      Раздольное ауылының әкімі немесе ол уәкілеттік берген тұлға бөлек жергілікті қоғамдастық жиынының төрағасы болып табылады.</w:t>
      </w:r>
    </w:p>
    <w:bookmarkEnd w:id="23"/>
    <w:bookmarkStart w:name="z38" w:id="24"/>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4"/>
    <w:bookmarkStart w:name="z39" w:id="25"/>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5"/>
    <w:bookmarkStart w:name="z40" w:id="2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6"/>
    <w:bookmarkStart w:name="z41" w:id="2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Раздольное ауылы әкімінің аппаратына беріледі.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