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ffca" w14:textId="7acf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350 "Қостанай облысы Бейімбет Майлин ауданы Новоильинов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9 наурыздағы № 103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Новоильинов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350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4"/>
    <w:p>
      <w:pPr>
        <w:spacing w:after="0"/>
        <w:ind w:left="0"/>
        <w:jc w:val="left"/>
      </w:pPr>
      <w:r>
        <w:rPr>
          <w:rFonts w:ascii="Times New Roman"/>
          <w:b/>
          <w:i w:val="false"/>
          <w:color w:val="000000"/>
        </w:rPr>
        <w:t xml:space="preserve"> Қостанай облысы Бейімбет Майлин ауданы Новоильинов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