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7f43" w14:textId="5e67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28 желтоқсандағы № 79 "Федоров ауданы ауылының,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2022 жылғы 4 қазандағы № 156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ауылының, ауылдық округтерінің 2022-2024 жылдарға арналған бюджеттері туралы" 2021 жылғы 28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24956,3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1260,0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–16,0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23680,3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25300,4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-344,1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344,1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80475,7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2149,0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211,0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78115,7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82797,4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-2321,7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2321,7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35456,4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3844,0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31463,4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37386,8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-1930,4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1930,4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26565,4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1531,0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24984,4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27371,6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-806,2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806,2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25734,2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3996,0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21676,2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25952,6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-218,4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218,4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21627,0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2448,0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19179,0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22796,1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-1169,1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1169,1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30212,5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1658,0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28554,5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31847,7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-1635,2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1635,2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214208,3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8932,0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205276,3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218630,6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-4422,3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4422,3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250585,1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53316,0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197269,1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306827,7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-56242,6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56242,6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Анисимова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2022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2022 жылға арналған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2022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2022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2022 жылға арналған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2022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2022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2022 жылға арналған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2022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2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2022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3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2022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4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2022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