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8dce" w14:textId="3968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2022 жылғы 11 наурыздағы № 41 "Федоров ауданында коммуналдық қалдықтардың түзілу және жинақталу нормаларын есептеу қағидаларын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Федоров ауданы әкімдігінің 2022 жылғы 10 тамыздағы № 166 қаулысы</w:t>
      </w:r>
    </w:p>
    <w:p>
      <w:pPr>
        <w:spacing w:after="0"/>
        <w:ind w:left="0"/>
        <w:jc w:val="both"/>
      </w:pPr>
      <w:bookmarkStart w:name="z4" w:id="0"/>
      <w:r>
        <w:rPr>
          <w:rFonts w:ascii="Times New Roman"/>
          <w:b w:val="false"/>
          <w:i w:val="false"/>
          <w:color w:val="000000"/>
          <w:sz w:val="28"/>
        </w:rPr>
        <w:t>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2022 жылғы 11 наурыздағы № 41 "Федоров ауданында коммуналдық қалдықтардың түзілу және жинақталу нормаларын есептеу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 бойынша коммуналдық қалдықтардың түзілу және жинақталу нормаларын есептеу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31-реттік нөмірі мынадай мазмұндағы жолмен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bl>
    <w:bookmarkStart w:name="z8" w:id="4"/>
    <w:p>
      <w:pPr>
        <w:spacing w:after="0"/>
        <w:ind w:left="0"/>
        <w:jc w:val="both"/>
      </w:pPr>
      <w:r>
        <w:rPr>
          <w:rFonts w:ascii="Times New Roman"/>
          <w:b w:val="false"/>
          <w:i w:val="false"/>
          <w:color w:val="000000"/>
          <w:sz w:val="28"/>
        </w:rPr>
        <w:t>
      2. "Федоров ауданының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5"/>
    <w:bookmarkStart w:name="z10" w:id="6"/>
    <w:p>
      <w:pPr>
        <w:spacing w:after="0"/>
        <w:ind w:left="0"/>
        <w:jc w:val="both"/>
      </w:pPr>
      <w:r>
        <w:rPr>
          <w:rFonts w:ascii="Times New Roman"/>
          <w:b w:val="false"/>
          <w:i w:val="false"/>
          <w:color w:val="000000"/>
          <w:sz w:val="28"/>
        </w:rPr>
        <w:t>
      2) осы қаулы оның ресми жарияланғаннан кейін Федоров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