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ee9a" w14:textId="9c0e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Қазақстан Республикасы Стратегиялық жоспарлау және реформалар агенттігінің Ұлттық статистика бюросына салық төлеушінің (салық агентінің) жазбаша рұқсатын алмастан салықтық құпияны құрайтын мәліметтерді және құпия ақпаратты ұсыну қағидаларын, сондай-ақ ұсынылатын мәліметтер мен құпия ақпараттардың тізбесін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7 қазандағы № 129 және Қазақстан Республикасы Қаржы министрінің м.а. 2022 жылғы 7 қазандағы № 1045 бірлескен бұйрығы.</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сондай-ақ "Мемлекеттік статистика туралы" Қазақстан Республикасы Заңының 16-бабы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Қазақстан Республикасы Стратегиялық жоспарлау және реформалар агенттігінің Ұлттық статистика бюросына салық төлеушінің (салық агентінің) жазбаша рұқсатын алмастан салықтық құпияны құрайтын мәліметтерді және құпия ақпаратты ұсыну қағидалары;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салық төлеушінің (салық агентінің) жазбаша рұқсатын алмастан ұсынылатын салықтық құпияны құрайтын мәліметтердің және құпия ақпараттың тізбесі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бұйрықтың мемлекеттік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осы бірлескен бұйрықты Қазақстан Республикасы Қаржы министрлігінің интернет-ресурсына Қазақстан Республикасының заңнамасында белгіленген тәртіппен орналастыруды қамтамасыз етсін.</w:t>
      </w:r>
    </w:p>
    <w:bookmarkEnd w:id="7"/>
    <w:bookmarkStart w:name="z9" w:id="8"/>
    <w:p>
      <w:pPr>
        <w:spacing w:after="0"/>
        <w:ind w:left="0"/>
        <w:jc w:val="both"/>
      </w:pPr>
      <w:r>
        <w:rPr>
          <w:rFonts w:ascii="Times New Roman"/>
          <w:b w:val="false"/>
          <w:i w:val="false"/>
          <w:color w:val="000000"/>
          <w:sz w:val="28"/>
        </w:rPr>
        <w:t>
      4. "Салық құпиясын құрайтын салық төлеушілер (салық агенттері) туралы мәліметтер тізбесін және оларды ұсыну ережесін бекіту туралы" Қазақстан Республикасы Статистика агенттігі төрағасының 2011 жылғы 28 қыркүйектегі № 278 және Қазақстан Республикасы Қаржы министрінің 2012 жылғы 10 қаңтардағы № 8 бірлескен бұйрығының күші жойылсын.</w:t>
      </w:r>
    </w:p>
    <w:bookmarkEnd w:id="8"/>
    <w:bookmarkStart w:name="z10" w:id="9"/>
    <w:p>
      <w:pPr>
        <w:spacing w:after="0"/>
        <w:ind w:left="0"/>
        <w:jc w:val="both"/>
      </w:pPr>
      <w:r>
        <w:rPr>
          <w:rFonts w:ascii="Times New Roman"/>
          <w:b w:val="false"/>
          <w:i w:val="false"/>
          <w:color w:val="000000"/>
          <w:sz w:val="28"/>
        </w:rPr>
        <w:t>
      5. Осы бірлескен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және Қазақстан Республикасының жетекшілік ететін қаржы вице-министріне жүктелсін.</w:t>
      </w:r>
    </w:p>
    <w:bookmarkEnd w:id="9"/>
    <w:bookmarkStart w:name="z11" w:id="10"/>
    <w:p>
      <w:pPr>
        <w:spacing w:after="0"/>
        <w:ind w:left="0"/>
        <w:jc w:val="both"/>
      </w:pPr>
      <w:r>
        <w:rPr>
          <w:rFonts w:ascii="Times New Roman"/>
          <w:b w:val="false"/>
          <w:i w:val="false"/>
          <w:color w:val="000000"/>
          <w:sz w:val="28"/>
        </w:rPr>
        <w:t>
      6. Осы бірлескен бұйрық оған мемлекеттік орган басшыларының соңғысы қол қойған күнінен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Стратегиялық жоспарлау </w:t>
            </w:r>
          </w:p>
          <w:p>
            <w:pPr>
              <w:spacing w:after="20"/>
              <w:ind w:left="20"/>
              <w:jc w:val="both"/>
            </w:pPr>
            <w:r>
              <w:rPr>
                <w:rFonts w:ascii="Times New Roman"/>
                <w:b/>
                <w:i w:val="false"/>
                <w:color w:val="000000"/>
                <w:sz w:val="20"/>
              </w:rPr>
              <w:t xml:space="preserve">және реформалар агенттігі Ұлттық статистика </w:t>
            </w:r>
          </w:p>
          <w:p>
            <w:pPr>
              <w:spacing w:after="20"/>
              <w:ind w:left="20"/>
              <w:jc w:val="both"/>
            </w:pPr>
            <w:r>
              <w:rPr>
                <w:rFonts w:ascii="Times New Roman"/>
                <w:b/>
                <w:i w:val="false"/>
                <w:color w:val="000000"/>
                <w:sz w:val="20"/>
              </w:rPr>
              <w:t>бюросының басшысы</w:t>
            </w:r>
          </w:p>
          <w:p>
            <w:pPr>
              <w:spacing w:after="20"/>
              <w:ind w:left="20"/>
              <w:jc w:val="both"/>
            </w:pPr>
            <w:r>
              <w:rPr>
                <w:rFonts w:ascii="Times New Roman"/>
                <w:b w:val="false"/>
                <w:i w:val="false"/>
                <w:color w:val="000000"/>
                <w:sz w:val="20"/>
              </w:rPr>
              <w:t>
</w:t>
            </w:r>
            <w:r>
              <w:rPr>
                <w:rFonts w:ascii="Times New Roman"/>
                <w:b/>
                <w:i w:val="false"/>
                <w:color w:val="000000"/>
                <w:sz w:val="20"/>
              </w:rPr>
              <w:t>___________ Ж. Шаймарданов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w:t>
            </w:r>
            <w:r>
              <w:rPr>
                <w:rFonts w:ascii="Times New Roman"/>
                <w:b w:val="false"/>
                <w:i w:val="false"/>
                <w:color w:val="000000"/>
                <w:sz w:val="20"/>
              </w:rPr>
              <w:t xml:space="preserve"> </w:t>
            </w:r>
            <w:r>
              <w:rPr>
                <w:rFonts w:ascii="Times New Roman"/>
                <w:b/>
                <w:i w:val="false"/>
                <w:color w:val="000000"/>
                <w:sz w:val="20"/>
              </w:rPr>
              <w:t>министрінің</w:t>
            </w:r>
          </w:p>
          <w:p>
            <w:pPr>
              <w:spacing w:after="20"/>
              <w:ind w:left="20"/>
              <w:jc w:val="both"/>
            </w:pPr>
            <w:r>
              <w:rPr>
                <w:rFonts w:ascii="Times New Roman"/>
                <w:b/>
                <w:i w:val="false"/>
                <w:color w:val="000000"/>
                <w:sz w:val="20"/>
              </w:rPr>
              <w:t>міндетін атқарушы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 Е. Біржанов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2022 жылғы "07" қазан № 129</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"07" қазан № 1045</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Мемлекеттік кірістер органдарының Қазақстан Республикасы Стратегиялық жоспарлау және реформалар агенттігінің Ұлттық статистика бюросына салық төлеушінің (салық агентінің) жазбаша рұқсатын алмастан салықтық құпияны құрайтын мәліметтерді және құпия ақпаратты ұсыну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кірістер органдарының Қазақстан Республикасы Стратегиялық жоспарлау және реформалар агенттігінің Ұлттық статистика бюросына салық төлеушінің (салық агентінің) жазбаша рұқсатын алмастан салықтық құпияны құрайтын мәліметтерді және құпия ақпаратты ұсыну қағидалары (бұдан әрі – Қағидалар) "Қазақстан Республикасындағы кедендік реттеу туралы" Қазақстан Республикасы Кодексінің (бұдан әрі – Кодекс)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(бұдан әрі –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Қазақстан Республикасы Қаржы министрлігінің Мемлекеттік кірістер комитетінің (бұдан әрі – Комитет) салық төлеушінің (салық агентінің) жазбаша рұқсатын алмастан салықтық құпияны құрайтын салық төлеушілер (салық агенттері) туралы мәліметтерді және Еуразиялық экономикалық одақтың (бұдан әрі – ЕАЭО) кеден заңнамасына, Қазақстан Республикасының халықаралық шарттарына, Қазақстан Республикасының кеден және өзге де заңнамасына сәйкес алған құпия ақпаратты (бұдан әрі − Мәліметтер) Қазақстан Республикасы Стратегиялық жоспарлау және реформалар агенттігінің Ұлттық статистика бюросына (бұдан әрі – Бюро) ұсыну тәртібін белгілейді.</w:t>
      </w:r>
    </w:p>
    <w:bookmarkEnd w:id="13"/>
    <w:bookmarkStart w:name="z16" w:id="14"/>
    <w:p>
      <w:pPr>
        <w:spacing w:after="0"/>
        <w:ind w:left="0"/>
        <w:jc w:val="both"/>
      </w:pPr>
      <w:r>
        <w:rPr>
          <w:rFonts w:ascii="Times New Roman"/>
          <w:b w:val="false"/>
          <w:i w:val="false"/>
          <w:color w:val="000000"/>
          <w:sz w:val="28"/>
        </w:rPr>
        <w:t xml:space="preserve">
      2. Мәліметтер Салық кодексінің 30-бабы 3-тармағы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абзацына сәйкес Мәліметтерге қолжетімділігі бар лауазымды адамдардың тізбесіне енгізілген Бюроның лауазымды адамдарына ұсынылады.</w:t>
      </w:r>
    </w:p>
    <w:bookmarkEnd w:id="14"/>
    <w:bookmarkStart w:name="z17" w:id="15"/>
    <w:p>
      <w:pPr>
        <w:spacing w:after="0"/>
        <w:ind w:left="0"/>
        <w:jc w:val="both"/>
      </w:pPr>
      <w:r>
        <w:rPr>
          <w:rFonts w:ascii="Times New Roman"/>
          <w:b w:val="false"/>
          <w:i w:val="false"/>
          <w:color w:val="000000"/>
          <w:sz w:val="28"/>
        </w:rPr>
        <w:t>
      3. Мәліметтерді ұсыну Комитеттің ақпараттық жүйесі (бұдан әрі– АЖ) мен Бюроның "е-Статистика" интеграцияланған ақпараттық жүйесі (бұдан әрі – "е-Статистика" АЖ) арасындағы "электрондық үкімет" шлюзі (бұдан әрі – ЭҮШ 2.0) арқылы "автоматты өзектендіру" асинхронды режимінде интеграциялау жолымен жүзеге асырылады.</w:t>
      </w:r>
    </w:p>
    <w:bookmarkEnd w:id="15"/>
    <w:p>
      <w:pPr>
        <w:spacing w:after="0"/>
        <w:ind w:left="0"/>
        <w:jc w:val="both"/>
      </w:pPr>
      <w:r>
        <w:rPr>
          <w:rFonts w:ascii="Times New Roman"/>
          <w:b w:val="false"/>
          <w:i w:val="false"/>
          <w:color w:val="000000"/>
          <w:sz w:val="28"/>
        </w:rPr>
        <w:t>
      Бұзушылық фактілері болған кезде себептерді анықтау және жою үшін талдауды Комитет АЖ, "е-Статистика" ИАЖ және ЭҮШ 2.0 әкімшілері жүзеге асырады.</w:t>
      </w:r>
    </w:p>
    <w:bookmarkStart w:name="z18" w:id="16"/>
    <w:p>
      <w:pPr>
        <w:spacing w:after="0"/>
        <w:ind w:left="0"/>
        <w:jc w:val="both"/>
      </w:pPr>
      <w:r>
        <w:rPr>
          <w:rFonts w:ascii="Times New Roman"/>
          <w:b w:val="false"/>
          <w:i w:val="false"/>
          <w:color w:val="000000"/>
          <w:sz w:val="28"/>
        </w:rPr>
        <w:t>
      4. Мәліметтерді беру процесінде барлық уақыт параметрлерін тіркеу Астана қаласының уақыты бойынша жүргізіледі.</w:t>
      </w:r>
    </w:p>
    <w:bookmarkEnd w:id="16"/>
    <w:bookmarkStart w:name="z19" w:id="17"/>
    <w:p>
      <w:pPr>
        <w:spacing w:after="0"/>
        <w:ind w:left="0"/>
        <w:jc w:val="both"/>
      </w:pPr>
      <w:r>
        <w:rPr>
          <w:rFonts w:ascii="Times New Roman"/>
          <w:b w:val="false"/>
          <w:i w:val="false"/>
          <w:color w:val="000000"/>
          <w:sz w:val="28"/>
        </w:rPr>
        <w:t>
      5. Интеграциялық өзара іс-қимылды іске асыру сәтіне дейін Комитет Мәліметтерді FTP арналары арқылы Бюроға келісілген мерзімде ұсынады.</w:t>
      </w:r>
    </w:p>
    <w:bookmarkEnd w:id="17"/>
    <w:bookmarkStart w:name="z20" w:id="18"/>
    <w:p>
      <w:pPr>
        <w:spacing w:after="0"/>
        <w:ind w:left="0"/>
        <w:jc w:val="left"/>
      </w:pPr>
      <w:r>
        <w:rPr>
          <w:rFonts w:ascii="Times New Roman"/>
          <w:b/>
          <w:i w:val="false"/>
          <w:color w:val="000000"/>
        </w:rPr>
        <w:t xml:space="preserve"> 2-тарау. Салық төлеушінің (салық агентінің)жазбаша рұқсатын  алмастан салықтық құпияны құрайтын мәліметтерді және құпия ақпаратты ұсыну тәртібі</w:t>
      </w:r>
      <w:r>
        <w:br/>
      </w:r>
      <w:r>
        <w:rPr>
          <w:rFonts w:ascii="Times New Roman"/>
          <w:b/>
          <w:i w:val="false"/>
          <w:color w:val="000000"/>
        </w:rPr>
        <w:t>1-параграф. Ақпараттық жүйелерді интеграциялау тәртібі</w:t>
      </w:r>
    </w:p>
    <w:bookmarkEnd w:id="18"/>
    <w:p>
      <w:pPr>
        <w:spacing w:after="0"/>
        <w:ind w:left="0"/>
        <w:jc w:val="left"/>
      </w:pPr>
    </w:p>
    <w:p>
      <w:pPr>
        <w:spacing w:after="0"/>
        <w:ind w:left="0"/>
        <w:jc w:val="both"/>
      </w:pPr>
      <w:r>
        <w:rPr>
          <w:rFonts w:ascii="Times New Roman"/>
          <w:b w:val="false"/>
          <w:i w:val="false"/>
          <w:color w:val="000000"/>
          <w:sz w:val="28"/>
        </w:rPr>
        <w:t>
      6. ЭҮШ 2.0 арқылы Комитеттің АЖ мен "е-Статистика" ИАЖ арасындағы интеграция апта сайынғы негізде сейсенбіде веб-сервис арқылы XML-форматта электрондық хабарлама жіберу арқылы, "е-Статистика" ИАЖ иесінің көліктік қолымен қол қою арқылы жүргізіледі, бұл ретте бизнес-деректерге Қазақстан Республикасының Ұлттық куәландырушы орталығы (бұдан әрі – ҚР ҰКО) шығарған және тұлғаны айқындауға арналған тіркеу куәлігін пайдалана отырып, мемлекеттік органның АЖ иесінің электрондық цифрлық қолтаңбасы (бұдан әрі – ЭЦҚ) қойылады.</w:t>
      </w:r>
    </w:p>
    <w:p>
      <w:pPr>
        <w:spacing w:after="0"/>
        <w:ind w:left="0"/>
        <w:jc w:val="both"/>
      </w:pPr>
      <w:r>
        <w:rPr>
          <w:rFonts w:ascii="Times New Roman"/>
          <w:b w:val="false"/>
          <w:i w:val="false"/>
          <w:color w:val="000000"/>
          <w:sz w:val="28"/>
        </w:rPr>
        <w:t xml:space="preserve">
      ЭЦҚ тексеру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12864 болып тіркелген) бекітілген Электрондық цифрлық қолтаңбаның төлнұсқалығын тексеру қағидаларының талаптарына сәйкес жүзеге асырылады.</w:t>
      </w:r>
    </w:p>
    <w:p>
      <w:pPr>
        <w:spacing w:after="0"/>
        <w:ind w:left="0"/>
        <w:jc w:val="both"/>
      </w:pPr>
      <w:r>
        <w:rPr>
          <w:rFonts w:ascii="Times New Roman"/>
          <w:b w:val="false"/>
          <w:i w:val="false"/>
          <w:color w:val="000000"/>
          <w:sz w:val="28"/>
        </w:rPr>
        <w:t>
      Комитет пен Бюро алдын ала немесе сертификат қайта шығарылған жағдайда ресми хаттар және тіркеу куәліктерімен ‘.cer’ форматында алмасады.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Стратегиялық жоспарлау және реформалар агенттігі Ұлттық статистика бюросы Басшысының м.а. 07.06.2024 </w:t>
      </w:r>
      <w:r>
        <w:rPr>
          <w:rFonts w:ascii="Times New Roman"/>
          <w:b w:val="false"/>
          <w:i w:val="false"/>
          <w:color w:val="000000"/>
          <w:sz w:val="28"/>
        </w:rPr>
        <w:t>№ 86</w:t>
      </w:r>
      <w:r>
        <w:rPr>
          <w:rFonts w:ascii="Times New Roman"/>
          <w:b w:val="false"/>
          <w:i w:val="false"/>
          <w:color w:val="ff0000"/>
          <w:sz w:val="28"/>
        </w:rPr>
        <w:t xml:space="preserve"> және ҚР Қаржы министрінің 14.06.2024 № 361 бірлескен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7. Интеграция әдістері мемлекеттік органдардың ЭЦҚ-мен қол қойылған SmartBridge жүйесіндегі Интеграция жөніндегі келісім шеңберінде сипатталады.</w:t>
      </w:r>
    </w:p>
    <w:bookmarkEnd w:id="19"/>
    <w:bookmarkStart w:name="z23" w:id="20"/>
    <w:p>
      <w:pPr>
        <w:spacing w:after="0"/>
        <w:ind w:left="0"/>
        <w:jc w:val="both"/>
      </w:pPr>
      <w:r>
        <w:rPr>
          <w:rFonts w:ascii="Times New Roman"/>
          <w:b w:val="false"/>
          <w:i w:val="false"/>
          <w:color w:val="000000"/>
          <w:sz w:val="28"/>
        </w:rPr>
        <w:t xml:space="preserve">
      8. Комитеттің АЖ, "Е-Статистика" ИАЖ және ЭҮШ 2.0 серверлерінде Мәліметтермен алмасу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(бұдан әрі – Талаптар)сақтай отырып жүргізіледі.</w:t>
      </w:r>
    </w:p>
    <w:bookmarkEnd w:id="20"/>
    <w:bookmarkStart w:name="z24" w:id="21"/>
    <w:p>
      <w:pPr>
        <w:spacing w:after="0"/>
        <w:ind w:left="0"/>
        <w:jc w:val="left"/>
      </w:pPr>
      <w:r>
        <w:rPr>
          <w:rFonts w:ascii="Times New Roman"/>
          <w:b/>
          <w:i w:val="false"/>
          <w:color w:val="000000"/>
        </w:rPr>
        <w:t xml:space="preserve"> 2-параграф. "Автоматты өзектілендіру"режимінде  мәліметтерді ұсыну</w:t>
      </w:r>
    </w:p>
    <w:bookmarkEnd w:id="21"/>
    <w:bookmarkStart w:name="z25" w:id="22"/>
    <w:p>
      <w:pPr>
        <w:spacing w:after="0"/>
        <w:ind w:left="0"/>
        <w:jc w:val="both"/>
      </w:pPr>
      <w:r>
        <w:rPr>
          <w:rFonts w:ascii="Times New Roman"/>
          <w:b w:val="false"/>
          <w:i w:val="false"/>
          <w:color w:val="000000"/>
          <w:sz w:val="28"/>
        </w:rPr>
        <w:t>
      9. "Автоматты өзектілендіру" режимінде интеграция Комитет АЖ бастамасы бойынша жүргізіледі. ЭҮШ 2.0 арқылы "е-Статистика" ИАЖ-ға сұраулар және "е-Статистика" ИАЖ-ға жауаптар веб-сервис арқылы XML форматында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Мәліметтер осы Қағидаларға 1, 2, 3, 4, 5, 6, 7, 8, 9, 10, 11, 12, 13, 14, 15, 16, 17, 18, 19, 20, 21, 22, 23 және 24-қосымшада көзделген атрибуттарға, типтерге және форматқа сәйкес онлайн режимде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Ұлттық статистика бюросы Басшысының м.а. 07.06.2024 </w:t>
      </w:r>
      <w:r>
        <w:rPr>
          <w:rFonts w:ascii="Times New Roman"/>
          <w:b w:val="false"/>
          <w:i w:val="false"/>
          <w:color w:val="000000"/>
          <w:sz w:val="28"/>
        </w:rPr>
        <w:t>№ 86</w:t>
      </w:r>
      <w:r>
        <w:rPr>
          <w:rFonts w:ascii="Times New Roman"/>
          <w:b w:val="false"/>
          <w:i w:val="false"/>
          <w:color w:val="ff0000"/>
          <w:sz w:val="28"/>
        </w:rPr>
        <w:t xml:space="preserve"> және ҚР Қаржы министрінің 14.06.2024 № 361 бірлескен бұйрығымен.</w:t>
      </w:r>
      <w:r>
        <w:br/>
      </w:r>
      <w:r>
        <w:rPr>
          <w:rFonts w:ascii="Times New Roman"/>
          <w:b w:val="false"/>
          <w:i w:val="false"/>
          <w:color w:val="000000"/>
          <w:sz w:val="28"/>
        </w:rPr>
        <w:t>
</w:t>
      </w:r>
    </w:p>
    <w:bookmarkStart w:name="z27" w:id="23"/>
    <w:p>
      <w:pPr>
        <w:spacing w:after="0"/>
        <w:ind w:left="0"/>
        <w:jc w:val="left"/>
      </w:pPr>
      <w:r>
        <w:rPr>
          <w:rFonts w:ascii="Times New Roman"/>
          <w:b/>
          <w:i w:val="false"/>
          <w:color w:val="000000"/>
        </w:rPr>
        <w:t xml:space="preserve"> 2.1-параграф. Интеграциялық өзара іс-қимылды іске асыру сәтіне дейін мәліметтерді ұсыну</w:t>
      </w:r>
    </w:p>
    <w:bookmarkEnd w:id="23"/>
    <w:p>
      <w:pPr>
        <w:spacing w:after="0"/>
        <w:ind w:left="0"/>
        <w:jc w:val="left"/>
      </w:pPr>
    </w:p>
    <w:p>
      <w:pPr>
        <w:spacing w:after="0"/>
        <w:ind w:left="0"/>
        <w:jc w:val="both"/>
      </w:pPr>
      <w:r>
        <w:rPr>
          <w:rFonts w:ascii="Times New Roman"/>
          <w:b w:val="false"/>
          <w:i w:val="false"/>
          <w:color w:val="000000"/>
          <w:sz w:val="28"/>
        </w:rPr>
        <w:t>
      11. Интеграциялық өзара іс қимылды іске асыру сәтіне дейін Комитет FTP арналары арқылы Бюроға мынадай мәліметтерді мына мерзімдерде:</w:t>
      </w:r>
    </w:p>
    <w:p>
      <w:pPr>
        <w:spacing w:after="0"/>
        <w:ind w:left="0"/>
        <w:jc w:val="both"/>
      </w:pPr>
      <w:r>
        <w:rPr>
          <w:rFonts w:ascii="Times New Roman"/>
          <w:b w:val="false"/>
          <w:i w:val="false"/>
          <w:color w:val="000000"/>
          <w:sz w:val="28"/>
        </w:rPr>
        <w:t>
      1) осы Қағидаларға 1-қосымшаға сәйкес заңды тұлғалар, дара кәсіпкерлер, шаруа немесе фермер қожалықтары бойынша жалдамалы жұмыскерлер саны мәліметтерді тоқсан сайынғы негізде, есепті тоқсаннан кейінгі екінші айдың 30-шы (отызыншы) күнінен кешіктірмей;</w:t>
      </w:r>
    </w:p>
    <w:p>
      <w:pPr>
        <w:spacing w:after="0"/>
        <w:ind w:left="0"/>
        <w:jc w:val="both"/>
      </w:pPr>
      <w:r>
        <w:rPr>
          <w:rFonts w:ascii="Times New Roman"/>
          <w:b w:val="false"/>
          <w:i w:val="false"/>
          <w:color w:val="000000"/>
          <w:sz w:val="28"/>
        </w:rPr>
        <w:t>
      2) осы Қағидаларға 2-қосымшаға сәйкес дара кәсіпкерлер мен заңды тұлғалар бөлінісінде салықтардың және бюджетке төленетін басқа да міндетті төлемдердің төленген сомалары туралы мәліметтерді ай сайынғы негізде, есепті айдан кейін 20-сы (жиырмасы) күніне дейін;</w:t>
      </w:r>
    </w:p>
    <w:p>
      <w:pPr>
        <w:spacing w:after="0"/>
        <w:ind w:left="0"/>
        <w:jc w:val="both"/>
      </w:pPr>
      <w:r>
        <w:rPr>
          <w:rFonts w:ascii="Times New Roman"/>
          <w:b w:val="false"/>
          <w:i w:val="false"/>
          <w:color w:val="000000"/>
          <w:sz w:val="28"/>
        </w:rPr>
        <w:t>
      3) осы Қағидаларға 3-қосымшаға сәйкес дара кәсіпкерлер мен заңды тұлғалар бөлінісінде әлеуметтік аударымдар мен зейнетақы қорына аударымдардың төленген сомалары туралы мәліметтерді ай сайынғы негізде, есепті айдан кейін 20-сы (жиырмасы) күніне дейін;</w:t>
      </w:r>
    </w:p>
    <w:p>
      <w:pPr>
        <w:spacing w:after="0"/>
        <w:ind w:left="0"/>
        <w:jc w:val="both"/>
      </w:pPr>
      <w:r>
        <w:rPr>
          <w:rFonts w:ascii="Times New Roman"/>
          <w:b w:val="false"/>
          <w:i w:val="false"/>
          <w:color w:val="000000"/>
          <w:sz w:val="28"/>
        </w:rPr>
        <w:t xml:space="preserve">
      4) осы Қағидаларға 4-қосымшаға сәйкес ЕАЭО-ға мүше мемлекеттердің аумағына тауарлардың экспорты (ЕАЭО-ға мүше мемлекеттердің салық органдарынан келіп түсетін,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(328.00-нысан) ЕАЭО-ға мүше мемлекеттердің аумағынан тауарлардың импорты туралы мәліметтерді тоқсан сайынғы негізде, есепті тоқсаннан кейінгі 40-шы (қырықыншы) күнге; </w:t>
      </w:r>
    </w:p>
    <w:p>
      <w:pPr>
        <w:spacing w:after="0"/>
        <w:ind w:left="0"/>
        <w:jc w:val="both"/>
      </w:pPr>
      <w:r>
        <w:rPr>
          <w:rFonts w:ascii="Times New Roman"/>
          <w:b w:val="false"/>
          <w:i w:val="false"/>
          <w:color w:val="000000"/>
          <w:sz w:val="28"/>
        </w:rPr>
        <w:t>
      5) осы Қағидаларға 5-қосымшаға сәйкес дара кәсіпкерлердің кірісі бойынша мәліметтерді жыл сайынғы негізде, есепті кезеңнен кейінгі жылдың 25-ші (жиырма бесінші) сәуіріне дейін;</w:t>
      </w:r>
    </w:p>
    <w:p>
      <w:pPr>
        <w:spacing w:after="0"/>
        <w:ind w:left="0"/>
        <w:jc w:val="both"/>
      </w:pPr>
      <w:r>
        <w:rPr>
          <w:rFonts w:ascii="Times New Roman"/>
          <w:b w:val="false"/>
          <w:i w:val="false"/>
          <w:color w:val="000000"/>
          <w:sz w:val="28"/>
        </w:rPr>
        <w:t>
      6) осы Қағидаларға 6-қосымшаға сәйкес заңды тұлғалардың, дара кәсіпкерлер, шаруа немесе фермер қожалықтарының жылдық кірістер жөніндегі мәліметтерді жыл сайынғы негізде, есепті кезеңнен кейінгі жылдың 1-ші (бірінші) маусымына дейін;</w:t>
      </w:r>
    </w:p>
    <w:p>
      <w:pPr>
        <w:spacing w:after="0"/>
        <w:ind w:left="0"/>
        <w:jc w:val="both"/>
      </w:pPr>
      <w:r>
        <w:rPr>
          <w:rFonts w:ascii="Times New Roman"/>
          <w:b w:val="false"/>
          <w:i w:val="false"/>
          <w:color w:val="000000"/>
          <w:sz w:val="28"/>
        </w:rPr>
        <w:t>
      7) осы Қағидаларға 13-қосымшаға сәйкес бақылау-касса машиналарының чектерінен мәліметтерді апта сайынғы негізде;</w:t>
      </w:r>
    </w:p>
    <w:p>
      <w:pPr>
        <w:spacing w:after="0"/>
        <w:ind w:left="0"/>
        <w:jc w:val="both"/>
      </w:pPr>
      <w:r>
        <w:rPr>
          <w:rFonts w:ascii="Times New Roman"/>
          <w:b w:val="false"/>
          <w:i w:val="false"/>
          <w:color w:val="000000"/>
          <w:sz w:val="28"/>
        </w:rPr>
        <w:t>
      8) осы Қағидаларға 14-қосымшаға сәйкес тауарларға ілеспе жүкқұжаттар (ТІЖ) бойынша мәліметтерді ай сайынғы негізде, есепті айдан кейін 20-сы (жиырмасы) күніне дейін;</w:t>
      </w:r>
    </w:p>
    <w:p>
      <w:pPr>
        <w:spacing w:after="0"/>
        <w:ind w:left="0"/>
        <w:jc w:val="both"/>
      </w:pPr>
      <w:r>
        <w:rPr>
          <w:rFonts w:ascii="Times New Roman"/>
          <w:b w:val="false"/>
          <w:i w:val="false"/>
          <w:color w:val="000000"/>
          <w:sz w:val="28"/>
        </w:rPr>
        <w:t>
      9) осы Қағидаларға 15-қосымшаға сәйкес "Электрондық шот-фактуралар" АЖ-дан мәліметтерді ай сайынғы негізде, есепті айдан кейін;</w:t>
      </w:r>
    </w:p>
    <w:p>
      <w:pPr>
        <w:spacing w:after="0"/>
        <w:ind w:left="0"/>
        <w:jc w:val="both"/>
      </w:pPr>
      <w:r>
        <w:rPr>
          <w:rFonts w:ascii="Times New Roman"/>
          <w:b w:val="false"/>
          <w:i w:val="false"/>
          <w:color w:val="000000"/>
          <w:sz w:val="28"/>
        </w:rPr>
        <w:t>
      10) осы Қағидаларға 16-қосымшаға сәйкес заңды тұлғалар, филиалдар мен өкілдіктер, дара кәсіпкерлер, шаруа немесе фермер қожалықтары бойынша жұмыскерлердің жеке табыс салығының және жеке тұлғалардың міндетті зейнетақы жарналарының сомасы туралы мәліметтерді тоқсан сайынғы негізде, есепті тоқсаннан кейін 20-сы (жиырмасы) күніне дейін;</w:t>
      </w:r>
    </w:p>
    <w:p>
      <w:pPr>
        <w:spacing w:after="0"/>
        <w:ind w:left="0"/>
        <w:jc w:val="both"/>
      </w:pPr>
      <w:r>
        <w:rPr>
          <w:rFonts w:ascii="Times New Roman"/>
          <w:b w:val="false"/>
          <w:i w:val="false"/>
          <w:color w:val="000000"/>
          <w:sz w:val="28"/>
        </w:rPr>
        <w:t>
      11) осы Қағидаларға 17-қосымшаға сәйкес сыртқы сауданың деректер базасынан мәліметтерді ай сайынғы негізде, есепті айдан кейін 20-сы (жиырмасы) күніне дейін;</w:t>
      </w:r>
    </w:p>
    <w:p>
      <w:pPr>
        <w:spacing w:after="0"/>
        <w:ind w:left="0"/>
        <w:jc w:val="both"/>
      </w:pPr>
      <w:r>
        <w:rPr>
          <w:rFonts w:ascii="Times New Roman"/>
          <w:b w:val="false"/>
          <w:i w:val="false"/>
          <w:color w:val="000000"/>
          <w:sz w:val="28"/>
        </w:rPr>
        <w:t>
      12) осы Қағидаларға 18-қосымшаға сәйкес кәсіпорындардың балансы, кірістері мен шығыстары бойынша мәліметтерді жыл сайынғы негізде, есепті кезеңнен кейінгі жылдың 1-ші (бірінші) маусымына дейін;</w:t>
      </w:r>
    </w:p>
    <w:p>
      <w:pPr>
        <w:spacing w:after="0"/>
        <w:ind w:left="0"/>
        <w:jc w:val="both"/>
      </w:pPr>
      <w:r>
        <w:rPr>
          <w:rFonts w:ascii="Times New Roman"/>
          <w:b w:val="false"/>
          <w:i w:val="false"/>
          <w:color w:val="000000"/>
          <w:sz w:val="28"/>
        </w:rPr>
        <w:t>
      13) осы Қағидаларға 19-қосымшаға сәйкес ЕАЭО-ға мүше мемлекеттердің аумағына тауарлардың экспорты туралы мәліметтерді ("Электрондық шот-фактуралар" ақпараттық жүйесінің мәліметтерінен), тоқсан сайынғы негізде, есепті тоқсаннан кейін 20-сы (жиырмасы) күніне дейін;</w:t>
      </w:r>
    </w:p>
    <w:p>
      <w:pPr>
        <w:spacing w:after="0"/>
        <w:ind w:left="0"/>
        <w:jc w:val="both"/>
      </w:pPr>
      <w:r>
        <w:rPr>
          <w:rFonts w:ascii="Times New Roman"/>
          <w:b w:val="false"/>
          <w:i w:val="false"/>
          <w:color w:val="000000"/>
          <w:sz w:val="28"/>
        </w:rPr>
        <w:t>
      14) осы Қағидаларға 23-қосымшаға сәйкес табиғи ресурстарды пайдаланғаны үшін төлемдерді (Ұлттық қорға түсімдер сомасын қоса алғанда), жыл сайынғы негізде, есепті кезеңнен кейінгі жылдың 25-ші (жиырма бесінші) маусымына дейін;</w:t>
      </w:r>
    </w:p>
    <w:p>
      <w:pPr>
        <w:spacing w:after="0"/>
        <w:ind w:left="0"/>
        <w:jc w:val="both"/>
      </w:pPr>
      <w:r>
        <w:rPr>
          <w:rFonts w:ascii="Times New Roman"/>
          <w:b w:val="false"/>
          <w:i w:val="false"/>
          <w:color w:val="000000"/>
          <w:sz w:val="28"/>
        </w:rPr>
        <w:t>
      15) осы Қағидаларға 24-қосымшаға сәйкес ФДО көздері бойынша анықтамалықты, апта сайынғы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м.а. 07.06.2024 </w:t>
      </w:r>
      <w:r>
        <w:rPr>
          <w:rFonts w:ascii="Times New Roman"/>
          <w:b w:val="false"/>
          <w:i w:val="false"/>
          <w:color w:val="000000"/>
          <w:sz w:val="28"/>
        </w:rPr>
        <w:t>№ 86</w:t>
      </w:r>
      <w:r>
        <w:rPr>
          <w:rFonts w:ascii="Times New Roman"/>
          <w:b w:val="false"/>
          <w:i w:val="false"/>
          <w:color w:val="ff0000"/>
          <w:sz w:val="28"/>
        </w:rPr>
        <w:t xml:space="preserve"> және ҚР Қаржы министрінің 14.06.2024 № 361 бірлескен бұйрығымен.</w:t>
      </w:r>
      <w:r>
        <w:br/>
      </w:r>
      <w:r>
        <w:rPr>
          <w:rFonts w:ascii="Times New Roman"/>
          <w:b w:val="false"/>
          <w:i w:val="false"/>
          <w:color w:val="000000"/>
          <w:sz w:val="28"/>
        </w:rPr>
        <w:t>
</w:t>
      </w:r>
    </w:p>
    <w:bookmarkStart w:name="z32" w:id="24"/>
    <w:p>
      <w:pPr>
        <w:spacing w:after="0"/>
        <w:ind w:left="0"/>
        <w:jc w:val="left"/>
      </w:pPr>
      <w:r>
        <w:rPr>
          <w:rFonts w:ascii="Times New Roman"/>
          <w:b/>
          <w:i w:val="false"/>
          <w:color w:val="000000"/>
        </w:rPr>
        <w:t xml:space="preserve"> 3-параграф. Комитеттің АЖ-нен ЭҮШ 2.0 асинхронды арнасы арқылы "е-Статистика" ИАЖ-ғаберілетін мәліметтердің құрылымы,мерзімі және олардың көлеміне қойылатын талап</w:t>
      </w:r>
    </w:p>
    <w:bookmarkEnd w:id="24"/>
    <w:bookmarkStart w:name="z33" w:id="25"/>
    <w:p>
      <w:pPr>
        <w:spacing w:after="0"/>
        <w:ind w:left="0"/>
        <w:jc w:val="both"/>
      </w:pPr>
      <w:r>
        <w:rPr>
          <w:rFonts w:ascii="Times New Roman"/>
          <w:b w:val="false"/>
          <w:i w:val="false"/>
          <w:color w:val="000000"/>
          <w:sz w:val="28"/>
        </w:rPr>
        <w:t>
      12. Комитеттің АЖ-нен ЭҮШ 2.0 асинхронды арнасы арқылы "е-Статистика" ИАЖ-ға берілетін мәліметтердің құрылымын Комитет пен Бюро айқындайды.</w:t>
      </w:r>
    </w:p>
    <w:bookmarkEnd w:id="25"/>
    <w:p>
      <w:pPr>
        <w:spacing w:after="0"/>
        <w:ind w:left="0"/>
        <w:jc w:val="both"/>
      </w:pPr>
      <w:r>
        <w:rPr>
          <w:rFonts w:ascii="Times New Roman"/>
          <w:b w:val="false"/>
          <w:i w:val="false"/>
          <w:color w:val="000000"/>
          <w:sz w:val="28"/>
        </w:rPr>
        <w:t>
      Мәліметтердің құрылымы мен форматына өзгерістер берілетін мәліметтердің өзгеруі мен толықтырылуына байланысты Комитет пен Бюроның келісімі бойынша енгізіледі.</w:t>
      </w:r>
    </w:p>
    <w:bookmarkStart w:name="z34" w:id="26"/>
    <w:p>
      <w:pPr>
        <w:spacing w:after="0"/>
        <w:ind w:left="0"/>
        <w:jc w:val="both"/>
      </w:pPr>
      <w:r>
        <w:rPr>
          <w:rFonts w:ascii="Times New Roman"/>
          <w:b w:val="false"/>
          <w:i w:val="false"/>
          <w:color w:val="000000"/>
          <w:sz w:val="28"/>
        </w:rPr>
        <w:t>
      13.Мәліметтерді беру асинхронды режимде жүзеге асырылады, оны іске асыруға өнімділік пен сенімділік бойынша мынадай талаптар қойылады:</w:t>
      </w:r>
    </w:p>
    <w:bookmarkEnd w:id="26"/>
    <w:bookmarkStart w:name="z35" w:id="27"/>
    <w:p>
      <w:pPr>
        <w:spacing w:after="0"/>
        <w:ind w:left="0"/>
        <w:jc w:val="both"/>
      </w:pPr>
      <w:r>
        <w:rPr>
          <w:rFonts w:ascii="Times New Roman"/>
          <w:b w:val="false"/>
          <w:i w:val="false"/>
          <w:color w:val="000000"/>
          <w:sz w:val="28"/>
        </w:rPr>
        <w:t>
      1) сұрау салуды өңдеудің ең ұзақ уақыты-30 (отыз) секунд;</w:t>
      </w:r>
    </w:p>
    <w:bookmarkEnd w:id="27"/>
    <w:bookmarkStart w:name="z36" w:id="28"/>
    <w:p>
      <w:pPr>
        <w:spacing w:after="0"/>
        <w:ind w:left="0"/>
        <w:jc w:val="both"/>
      </w:pPr>
      <w:r>
        <w:rPr>
          <w:rFonts w:ascii="Times New Roman"/>
          <w:b w:val="false"/>
          <w:i w:val="false"/>
          <w:color w:val="000000"/>
          <w:sz w:val="28"/>
        </w:rPr>
        <w:t>
      2) сұрауды өңдеудің орташа уақыты-10 (он)секунд;</w:t>
      </w:r>
    </w:p>
    <w:bookmarkEnd w:id="28"/>
    <w:bookmarkStart w:name="z37" w:id="29"/>
    <w:p>
      <w:pPr>
        <w:spacing w:after="0"/>
        <w:ind w:left="0"/>
        <w:jc w:val="both"/>
      </w:pPr>
      <w:r>
        <w:rPr>
          <w:rFonts w:ascii="Times New Roman"/>
          <w:b w:val="false"/>
          <w:i w:val="false"/>
          <w:color w:val="000000"/>
          <w:sz w:val="28"/>
        </w:rPr>
        <w:t>
      3) ең жоғары жүктеме-сағатына 2000 сұраудан артық емес;</w:t>
      </w:r>
    </w:p>
    <w:bookmarkEnd w:id="29"/>
    <w:bookmarkStart w:name="z38" w:id="30"/>
    <w:p>
      <w:pPr>
        <w:spacing w:after="0"/>
        <w:ind w:left="0"/>
        <w:jc w:val="both"/>
      </w:pPr>
      <w:r>
        <w:rPr>
          <w:rFonts w:ascii="Times New Roman"/>
          <w:b w:val="false"/>
          <w:i w:val="false"/>
          <w:color w:val="000000"/>
          <w:sz w:val="28"/>
        </w:rPr>
        <w:t>
      4) номиналды жүктеме-сағатына 360 сұраудан артық емес;</w:t>
      </w:r>
    </w:p>
    <w:bookmarkEnd w:id="30"/>
    <w:bookmarkStart w:name="z39" w:id="31"/>
    <w:p>
      <w:pPr>
        <w:spacing w:after="0"/>
        <w:ind w:left="0"/>
        <w:jc w:val="both"/>
      </w:pPr>
      <w:r>
        <w:rPr>
          <w:rFonts w:ascii="Times New Roman"/>
          <w:b w:val="false"/>
          <w:i w:val="false"/>
          <w:color w:val="000000"/>
          <w:sz w:val="28"/>
        </w:rPr>
        <w:t>
      5) орташа үзіліссіз жұмыс уақыты-365/7/24;</w:t>
      </w:r>
    </w:p>
    <w:bookmarkEnd w:id="31"/>
    <w:bookmarkStart w:name="z40" w:id="32"/>
    <w:p>
      <w:pPr>
        <w:spacing w:after="0"/>
        <w:ind w:left="0"/>
        <w:jc w:val="both"/>
      </w:pPr>
      <w:r>
        <w:rPr>
          <w:rFonts w:ascii="Times New Roman"/>
          <w:b w:val="false"/>
          <w:i w:val="false"/>
          <w:color w:val="000000"/>
          <w:sz w:val="28"/>
        </w:rPr>
        <w:t>
      6) жұмысқа қабілеттілігін қалпына келтіру уақыты – бір сағаттан артық емес.</w:t>
      </w:r>
    </w:p>
    <w:bookmarkEnd w:id="32"/>
    <w:p>
      <w:pPr>
        <w:spacing w:after="0"/>
        <w:ind w:left="0"/>
        <w:jc w:val="both"/>
      </w:pPr>
      <w:r>
        <w:rPr>
          <w:rFonts w:ascii="Times New Roman"/>
          <w:b w:val="false"/>
          <w:i w:val="false"/>
          <w:color w:val="000000"/>
          <w:sz w:val="28"/>
        </w:rPr>
        <w:t>
      Ақпараттандыру объектілері (бұдан әрі - АО) арасында берілетін пакеттің мөлшері 15 мегабайттан аспауы тиіс.</w:t>
      </w:r>
    </w:p>
    <w:bookmarkStart w:name="z41" w:id="33"/>
    <w:p>
      <w:pPr>
        <w:spacing w:after="0"/>
        <w:ind w:left="0"/>
        <w:jc w:val="left"/>
      </w:pPr>
      <w:r>
        <w:rPr>
          <w:rFonts w:ascii="Times New Roman"/>
          <w:b/>
          <w:i w:val="false"/>
          <w:color w:val="000000"/>
        </w:rPr>
        <w:t xml:space="preserve"> 4-параграф. Электрондық коммуникация құралдарына, компьютерлік және коммуникациялық жабдыққа қойылатын талаптар</w:t>
      </w:r>
    </w:p>
    <w:bookmarkEnd w:id="33"/>
    <w:bookmarkStart w:name="z42" w:id="34"/>
    <w:p>
      <w:pPr>
        <w:spacing w:after="0"/>
        <w:ind w:left="0"/>
        <w:jc w:val="both"/>
      </w:pPr>
      <w:r>
        <w:rPr>
          <w:rFonts w:ascii="Times New Roman"/>
          <w:b w:val="false"/>
          <w:i w:val="false"/>
          <w:color w:val="000000"/>
          <w:sz w:val="28"/>
        </w:rPr>
        <w:t>
      14. Электрондық коммуникациялар құралдары Комитет пен Бюро арасында Талаптарға сәйкес электрондық түрде ақпарат алмасуды қамтамасыз етеді.</w:t>
      </w:r>
    </w:p>
    <w:bookmarkEnd w:id="34"/>
    <w:bookmarkStart w:name="z43" w:id="35"/>
    <w:p>
      <w:pPr>
        <w:spacing w:after="0"/>
        <w:ind w:left="0"/>
        <w:jc w:val="both"/>
      </w:pPr>
      <w:r>
        <w:rPr>
          <w:rFonts w:ascii="Times New Roman"/>
          <w:b w:val="false"/>
          <w:i w:val="false"/>
          <w:color w:val="000000"/>
          <w:sz w:val="28"/>
        </w:rPr>
        <w:t>
      15. Көліктік коммуникациялық ортаға мыналар кіреді:</w:t>
      </w:r>
    </w:p>
    <w:bookmarkEnd w:id="35"/>
    <w:bookmarkStart w:name="z44" w:id="36"/>
    <w:p>
      <w:pPr>
        <w:spacing w:after="0"/>
        <w:ind w:left="0"/>
        <w:jc w:val="both"/>
      </w:pPr>
      <w:r>
        <w:rPr>
          <w:rFonts w:ascii="Times New Roman"/>
          <w:b w:val="false"/>
          <w:i w:val="false"/>
          <w:color w:val="000000"/>
          <w:sz w:val="28"/>
        </w:rPr>
        <w:t>
      1) мәліметтерді беру арналары;</w:t>
      </w:r>
    </w:p>
    <w:bookmarkEnd w:id="36"/>
    <w:bookmarkStart w:name="z45" w:id="37"/>
    <w:p>
      <w:pPr>
        <w:spacing w:after="0"/>
        <w:ind w:left="0"/>
        <w:jc w:val="both"/>
      </w:pPr>
      <w:r>
        <w:rPr>
          <w:rFonts w:ascii="Times New Roman"/>
          <w:b w:val="false"/>
          <w:i w:val="false"/>
          <w:color w:val="000000"/>
          <w:sz w:val="28"/>
        </w:rPr>
        <w:t>
      2) коммуникациялық жабдық;</w:t>
      </w:r>
    </w:p>
    <w:bookmarkEnd w:id="37"/>
    <w:bookmarkStart w:name="z46" w:id="38"/>
    <w:p>
      <w:pPr>
        <w:spacing w:after="0"/>
        <w:ind w:left="0"/>
        <w:jc w:val="both"/>
      </w:pPr>
      <w:r>
        <w:rPr>
          <w:rFonts w:ascii="Times New Roman"/>
          <w:b w:val="false"/>
          <w:i w:val="false"/>
          <w:color w:val="000000"/>
          <w:sz w:val="28"/>
        </w:rPr>
        <w:t>
      3) мәліметтерді байланыс арналары арқылы беру кезінде рұқсатсыз қол жеткізу және арнайы әсер ету есебінен ұрлаудан, жоғалтудан, ағып кетуден, жоюдан, бұрмалаудан немесе қолдан жасаудан аппараттық қорғауды және секундына кемінде 64 килобит интеграция жылдамдығын қамтамасыз етеді.</w:t>
      </w:r>
    </w:p>
    <w:bookmarkEnd w:id="38"/>
    <w:bookmarkStart w:name="z47" w:id="39"/>
    <w:p>
      <w:pPr>
        <w:spacing w:after="0"/>
        <w:ind w:left="0"/>
        <w:jc w:val="both"/>
      </w:pPr>
      <w:r>
        <w:rPr>
          <w:rFonts w:ascii="Times New Roman"/>
          <w:b w:val="false"/>
          <w:i w:val="false"/>
          <w:color w:val="000000"/>
          <w:sz w:val="28"/>
        </w:rPr>
        <w:t>
      16. АЖ арасындағы интеграция келесі форматтарға сәйкес келеді:</w:t>
      </w:r>
    </w:p>
    <w:bookmarkEnd w:id="39"/>
    <w:bookmarkStart w:name="z48" w:id="40"/>
    <w:p>
      <w:pPr>
        <w:spacing w:after="0"/>
        <w:ind w:left="0"/>
        <w:jc w:val="both"/>
      </w:pPr>
      <w:r>
        <w:rPr>
          <w:rFonts w:ascii="Times New Roman"/>
          <w:b w:val="false"/>
          <w:i w:val="false"/>
          <w:color w:val="000000"/>
          <w:sz w:val="28"/>
        </w:rPr>
        <w:t>
      1) HTTPS көлік хаттамасы ретінде ҚР ҰКО берген SSL тіркеу куәліктерін қолдана отырып,;</w:t>
      </w:r>
    </w:p>
    <w:bookmarkEnd w:id="40"/>
    <w:bookmarkStart w:name="z49" w:id="41"/>
    <w:p>
      <w:pPr>
        <w:spacing w:after="0"/>
        <w:ind w:left="0"/>
        <w:jc w:val="both"/>
      </w:pPr>
      <w:r>
        <w:rPr>
          <w:rFonts w:ascii="Times New Roman"/>
          <w:b w:val="false"/>
          <w:i w:val="false"/>
          <w:color w:val="000000"/>
          <w:sz w:val="28"/>
        </w:rPr>
        <w:t>
      2) SOAPхаттамасы (SimpleObjectAccessProtocol) өзара іс-қимылхаттамасы ретінде;</w:t>
      </w:r>
    </w:p>
    <w:bookmarkEnd w:id="41"/>
    <w:bookmarkStart w:name="z50" w:id="42"/>
    <w:p>
      <w:pPr>
        <w:spacing w:after="0"/>
        <w:ind w:left="0"/>
        <w:jc w:val="both"/>
      </w:pPr>
      <w:r>
        <w:rPr>
          <w:rFonts w:ascii="Times New Roman"/>
          <w:b w:val="false"/>
          <w:i w:val="false"/>
          <w:color w:val="000000"/>
          <w:sz w:val="28"/>
        </w:rPr>
        <w:t>
      3) WSDL сипаттау тілі;</w:t>
      </w:r>
    </w:p>
    <w:bookmarkEnd w:id="42"/>
    <w:bookmarkStart w:name="z51" w:id="43"/>
    <w:p>
      <w:pPr>
        <w:spacing w:after="0"/>
        <w:ind w:left="0"/>
        <w:jc w:val="both"/>
      </w:pPr>
      <w:r>
        <w:rPr>
          <w:rFonts w:ascii="Times New Roman"/>
          <w:b w:val="false"/>
          <w:i w:val="false"/>
          <w:color w:val="000000"/>
          <w:sz w:val="28"/>
        </w:rPr>
        <w:t>
      4) ЭЦҚ қол қоятын Мәліметтер құрылымын сипаттауға арналған XSD тілі;</w:t>
      </w:r>
    </w:p>
    <w:bookmarkEnd w:id="43"/>
    <w:bookmarkStart w:name="z52" w:id="44"/>
    <w:p>
      <w:pPr>
        <w:spacing w:after="0"/>
        <w:ind w:left="0"/>
        <w:jc w:val="both"/>
      </w:pPr>
      <w:r>
        <w:rPr>
          <w:rFonts w:ascii="Times New Roman"/>
          <w:b w:val="false"/>
          <w:i w:val="false"/>
          <w:color w:val="000000"/>
          <w:sz w:val="28"/>
        </w:rPr>
        <w:t>
      5) веб-әдістер мен олардың параметрлері үшін берілетін XML мәліметтерінің форматы;</w:t>
      </w:r>
    </w:p>
    <w:bookmarkEnd w:id="44"/>
    <w:bookmarkStart w:name="z53" w:id="45"/>
    <w:p>
      <w:pPr>
        <w:spacing w:after="0"/>
        <w:ind w:left="0"/>
        <w:jc w:val="both"/>
      </w:pPr>
      <w:r>
        <w:rPr>
          <w:rFonts w:ascii="Times New Roman"/>
          <w:b w:val="false"/>
          <w:i w:val="false"/>
          <w:color w:val="000000"/>
          <w:sz w:val="28"/>
        </w:rPr>
        <w:t>
      6) ЭЦҚ қол қойылған XML-файлдың құрылымы W3C "XML –SignatureSyntaxandProcessing" консорциумының (XML қолтаңбасының синтаксисі және өңделуі) ерекшелігіне сәйкес келеді.</w:t>
      </w:r>
    </w:p>
    <w:bookmarkEnd w:id="45"/>
    <w:p>
      <w:pPr>
        <w:spacing w:after="0"/>
        <w:ind w:left="0"/>
        <w:jc w:val="both"/>
      </w:pPr>
      <w:r>
        <w:rPr>
          <w:rFonts w:ascii="Times New Roman"/>
          <w:b w:val="false"/>
          <w:i w:val="false"/>
          <w:color w:val="000000"/>
          <w:sz w:val="28"/>
        </w:rPr>
        <w:t>
      Soap хаттамасы бойынша өзара іс-қимыл шеңберінде WS-security ерекшелігіне сәйкес ҚР ҰКО берген мемлекеттік органның АЖ иесінің ЭЦҚ пайдаланылады.</w:t>
      </w:r>
    </w:p>
    <w:bookmarkStart w:name="z54" w:id="46"/>
    <w:p>
      <w:pPr>
        <w:spacing w:after="0"/>
        <w:ind w:left="0"/>
        <w:jc w:val="both"/>
      </w:pPr>
      <w:r>
        <w:rPr>
          <w:rFonts w:ascii="Times New Roman"/>
          <w:b w:val="false"/>
          <w:i w:val="false"/>
          <w:color w:val="000000"/>
          <w:sz w:val="28"/>
        </w:rPr>
        <w:t>
      17. Деректерді беру үшін TCP / IP көлікхаттамасы қолданылады.</w:t>
      </w:r>
    </w:p>
    <w:bookmarkEnd w:id="46"/>
    <w:bookmarkStart w:name="z55" w:id="47"/>
    <w:p>
      <w:pPr>
        <w:spacing w:after="0"/>
        <w:ind w:left="0"/>
        <w:jc w:val="left"/>
      </w:pPr>
      <w:r>
        <w:rPr>
          <w:rFonts w:ascii="Times New Roman"/>
          <w:b/>
          <w:i w:val="false"/>
          <w:color w:val="000000"/>
        </w:rPr>
        <w:t xml:space="preserve"> 5-параграф. Ақпаратты қорғауға қойылатын талаптар</w:t>
      </w:r>
    </w:p>
    <w:bookmarkEnd w:id="47"/>
    <w:bookmarkStart w:name="z56" w:id="48"/>
    <w:p>
      <w:pPr>
        <w:spacing w:after="0"/>
        <w:ind w:left="0"/>
        <w:jc w:val="both"/>
      </w:pPr>
      <w:r>
        <w:rPr>
          <w:rFonts w:ascii="Times New Roman"/>
          <w:b w:val="false"/>
          <w:i w:val="false"/>
          <w:color w:val="000000"/>
          <w:sz w:val="28"/>
        </w:rPr>
        <w:t xml:space="preserve">
      18. Ақпараттық өзара іс қимыл кезінде ақпаратты қорғау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талаптарға.сәйкес техникалық және ұйымдастырушылық сипаттағы іс шаралар есебінен қамтамасыз етіледі.</w:t>
      </w:r>
    </w:p>
    <w:bookmarkEnd w:id="48"/>
    <w:bookmarkStart w:name="z57" w:id="49"/>
    <w:p>
      <w:pPr>
        <w:spacing w:after="0"/>
        <w:ind w:left="0"/>
        <w:jc w:val="left"/>
      </w:pPr>
      <w:r>
        <w:rPr>
          <w:rFonts w:ascii="Times New Roman"/>
          <w:b/>
          <w:i w:val="false"/>
          <w:color w:val="000000"/>
        </w:rPr>
        <w:t xml:space="preserve"> 3-тарау. Мәліметтердің құпиялылығы мен дұрыстығын қамтамасыз ету</w:t>
      </w:r>
    </w:p>
    <w:bookmarkEnd w:id="49"/>
    <w:bookmarkStart w:name="z58" w:id="50"/>
    <w:p>
      <w:pPr>
        <w:spacing w:after="0"/>
        <w:ind w:left="0"/>
        <w:jc w:val="both"/>
      </w:pPr>
      <w:r>
        <w:rPr>
          <w:rFonts w:ascii="Times New Roman"/>
          <w:b w:val="false"/>
          <w:i w:val="false"/>
          <w:color w:val="000000"/>
          <w:sz w:val="28"/>
        </w:rPr>
        <w:t xml:space="preserve">
      19. Комитеттің және Бюроның Мәліметтерге қол жеткізе алатын лауазымды адамдары алынған ақпаратты тікелей мақсаты бойынша және оны берген Тарапқа нұқсан келтірмей, үшінші тараптарға беру құқығынсыз пайдалануды қамтамасыз етеді және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мәліметтерді заңсыз жария еткені үшін жауапты болады.</w:t>
      </w:r>
    </w:p>
    <w:bookmarkEnd w:id="50"/>
    <w:bookmarkStart w:name="z59" w:id="51"/>
    <w:p>
      <w:pPr>
        <w:spacing w:after="0"/>
        <w:ind w:left="0"/>
        <w:jc w:val="both"/>
      </w:pPr>
      <w:r>
        <w:rPr>
          <w:rFonts w:ascii="Times New Roman"/>
          <w:b w:val="false"/>
          <w:i w:val="false"/>
          <w:color w:val="000000"/>
          <w:sz w:val="28"/>
        </w:rPr>
        <w:t>
      20. Комитет Бюроға берілетін мәліметтердің дұрыстығын қамтамасыз етеді.</w:t>
      </w:r>
    </w:p>
    <w:bookmarkEnd w:id="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Заңды тұлғалар, дара кәсіпкерлер, шаруа немесе фермер қожалықтары бойынша жалдамалы жұмыскерлер саны туралы мәліметтер</w:t>
      </w:r>
    </w:p>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м.а. 07.06.2024 </w:t>
      </w:r>
      <w:r>
        <w:rPr>
          <w:rFonts w:ascii="Times New Roman"/>
          <w:b w:val="false"/>
          <w:i w:val="false"/>
          <w:color w:val="ff0000"/>
          <w:sz w:val="28"/>
        </w:rPr>
        <w:t>№ 86</w:t>
      </w:r>
      <w:r>
        <w:rPr>
          <w:rFonts w:ascii="Times New Roman"/>
          <w:b w:val="false"/>
          <w:i w:val="false"/>
          <w:color w:val="ff0000"/>
          <w:sz w:val="28"/>
        </w:rPr>
        <w:t xml:space="preserve"> және ҚР Қаржы министрінің 14.06.2024 № 361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бірінші айындағы жалдамалы жұмысшылар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екінші айындағы жалдамалы жұмысшылар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үшінші айындағы жалдамалы жұмысшылар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бірінші айында есептелген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екінші айында есептелген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үшінші айында есептелген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 (заңды тұлғалар үшін);</w:t>
      </w:r>
    </w:p>
    <w:p>
      <w:pPr>
        <w:spacing w:after="0"/>
        <w:ind w:left="0"/>
        <w:jc w:val="both"/>
      </w:pPr>
      <w:r>
        <w:rPr>
          <w:rFonts w:ascii="Times New Roman"/>
          <w:b w:val="false"/>
          <w:i w:val="false"/>
          <w:color w:val="000000"/>
          <w:sz w:val="28"/>
        </w:rPr>
        <w:t>
      БСК – бюджеттік сыныптама коды – бюджетке ақша аудару үшін қажетті, жиырма саннан тұратын арнайы деректеме;</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МКБ – Мемлекеттік кірістер басқармасы;</w:t>
      </w:r>
    </w:p>
    <w:p>
      <w:pPr>
        <w:spacing w:after="0"/>
        <w:ind w:left="0"/>
        <w:jc w:val="both"/>
      </w:pPr>
      <w:r>
        <w:rPr>
          <w:rFonts w:ascii="Times New Roman"/>
          <w:b w:val="false"/>
          <w:i w:val="false"/>
          <w:color w:val="000000"/>
          <w:sz w:val="28"/>
        </w:rPr>
        <w:t>
      СТН – салық төлеушінің тіркеу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2-қосымша</w:t>
            </w:r>
          </w:p>
        </w:tc>
      </w:tr>
    </w:tbl>
    <w:bookmarkStart w:name="z110" w:id="52"/>
    <w:p>
      <w:pPr>
        <w:spacing w:after="0"/>
        <w:ind w:left="0"/>
        <w:jc w:val="left"/>
      </w:pPr>
      <w:r>
        <w:rPr>
          <w:rFonts w:ascii="Times New Roman"/>
          <w:b/>
          <w:i w:val="false"/>
          <w:color w:val="000000"/>
        </w:rPr>
        <w:t xml:space="preserve"> Дара кәсіпкерлер мен заңды тұлғалар бөлінісінде салықтардың және бюджетке төленетін басқа да міндетті төлемдердің төленген сомалары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bl>
    <w:bookmarkStart w:name="z63" w:id="53"/>
    <w:p>
      <w:pPr>
        <w:spacing w:after="0"/>
        <w:ind w:left="0"/>
        <w:jc w:val="both"/>
      </w:pPr>
      <w:r>
        <w:rPr>
          <w:rFonts w:ascii="Times New Roman"/>
          <w:b w:val="false"/>
          <w:i w:val="false"/>
          <w:color w:val="000000"/>
          <w:sz w:val="28"/>
        </w:rPr>
        <w:t xml:space="preserve">
      Ескертпе: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сәйкес бюджеттік сыныптама кодтары бөлінісінде бюджетке түсетін салық түсімдері бойынша ақпарат (1-санат).</w:t>
      </w:r>
    </w:p>
    <w:bookmarkEnd w:id="53"/>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БСК – бюджеттік сыныптама коды;</w:t>
      </w:r>
    </w:p>
    <w:p>
      <w:pPr>
        <w:spacing w:after="0"/>
        <w:ind w:left="0"/>
        <w:jc w:val="both"/>
      </w:pPr>
      <w:r>
        <w:rPr>
          <w:rFonts w:ascii="Times New Roman"/>
          <w:b w:val="false"/>
          <w:i w:val="false"/>
          <w:color w:val="000000"/>
          <w:sz w:val="28"/>
        </w:rPr>
        <w:t>
      МКБ – мемлекеттік кірістер басқармасы;</w:t>
      </w:r>
    </w:p>
    <w:p>
      <w:pPr>
        <w:spacing w:after="0"/>
        <w:ind w:left="0"/>
        <w:jc w:val="both"/>
      </w:pPr>
      <w:r>
        <w:rPr>
          <w:rFonts w:ascii="Times New Roman"/>
          <w:b w:val="false"/>
          <w:i w:val="false"/>
          <w:color w:val="000000"/>
          <w:sz w:val="28"/>
        </w:rPr>
        <w:t>
      МКД – мемлекеттік кірістер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Дара кәсіпкерлер мен заңды тұлғалар бөлінісінде әлеуметтік аударымдар мен зейнетақы қорына аударымдардың төленген сомалары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bl>
    <w:p>
      <w:pPr>
        <w:spacing w:after="0"/>
        <w:ind w:left="0"/>
        <w:jc w:val="both"/>
      </w:pPr>
      <w:r>
        <w:rPr>
          <w:rFonts w:ascii="Times New Roman"/>
          <w:b w:val="false"/>
          <w:i w:val="false"/>
          <w:color w:val="000000"/>
          <w:sz w:val="28"/>
        </w:rPr>
        <w:t xml:space="preserve">
      Ескертпе:*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сәйкес бюджеттік сыныптама кодтары бөлінісінде бюджетке түсетін салық түсімдері бойынша ақпарат (1 санат).</w:t>
      </w:r>
    </w:p>
    <w:bookmarkStart w:name="z65" w:id="54"/>
    <w:p>
      <w:pPr>
        <w:spacing w:after="0"/>
        <w:ind w:left="0"/>
        <w:jc w:val="both"/>
      </w:pPr>
      <w:r>
        <w:rPr>
          <w:rFonts w:ascii="Times New Roman"/>
          <w:b w:val="false"/>
          <w:i w:val="false"/>
          <w:color w:val="000000"/>
          <w:sz w:val="28"/>
        </w:rPr>
        <w:t>
      Ескертпе: аббревиатуралардың толық жазылуы:</w:t>
      </w:r>
    </w:p>
    <w:bookmarkEnd w:id="54"/>
    <w:p>
      <w:pPr>
        <w:spacing w:after="0"/>
        <w:ind w:left="0"/>
        <w:jc w:val="both"/>
      </w:pPr>
      <w:r>
        <w:rPr>
          <w:rFonts w:ascii="Times New Roman"/>
          <w:b w:val="false"/>
          <w:i w:val="false"/>
          <w:color w:val="000000"/>
          <w:sz w:val="28"/>
        </w:rPr>
        <w:t>
      БСН – бизнес-сәйкестендіру нөмірі (заңды тұлғалар үшін);</w:t>
      </w:r>
    </w:p>
    <w:p>
      <w:pPr>
        <w:spacing w:after="0"/>
        <w:ind w:left="0"/>
        <w:jc w:val="both"/>
      </w:pPr>
      <w:r>
        <w:rPr>
          <w:rFonts w:ascii="Times New Roman"/>
          <w:b w:val="false"/>
          <w:i w:val="false"/>
          <w:color w:val="000000"/>
          <w:sz w:val="28"/>
        </w:rPr>
        <w:t>
      БСК – бюджеттік сыныптама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МКБ – мемлекеттік кірістер басқармасы;</w:t>
      </w:r>
    </w:p>
    <w:p>
      <w:pPr>
        <w:spacing w:after="0"/>
        <w:ind w:left="0"/>
        <w:jc w:val="both"/>
      </w:pPr>
      <w:r>
        <w:rPr>
          <w:rFonts w:ascii="Times New Roman"/>
          <w:b w:val="false"/>
          <w:i w:val="false"/>
          <w:color w:val="000000"/>
          <w:sz w:val="28"/>
        </w:rPr>
        <w:t>
      МКД – мемлекеттік кірістер департаменті;</w:t>
      </w:r>
    </w:p>
    <w:p>
      <w:pPr>
        <w:spacing w:after="0"/>
        <w:ind w:left="0"/>
        <w:jc w:val="both"/>
      </w:pPr>
      <w:r>
        <w:rPr>
          <w:rFonts w:ascii="Times New Roman"/>
          <w:b w:val="false"/>
          <w:i w:val="false"/>
          <w:color w:val="000000"/>
          <w:sz w:val="28"/>
        </w:rPr>
        <w:t>
      СТН – салық төлеушінің тіркеу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4-қосымша</w:t>
            </w:r>
          </w:p>
        </w:tc>
      </w:tr>
    </w:tbl>
    <w:bookmarkStart w:name="z68" w:id="55"/>
    <w:p>
      <w:pPr>
        <w:spacing w:after="0"/>
        <w:ind w:left="0"/>
        <w:jc w:val="left"/>
      </w:pPr>
      <w:r>
        <w:rPr>
          <w:rFonts w:ascii="Times New Roman"/>
          <w:b/>
          <w:i w:val="false"/>
          <w:color w:val="000000"/>
        </w:rPr>
        <w:t xml:space="preserve"> ЕАЭО-ға мүше мемлекеттердің аумағына тауарлардың экспорты (ЕАЭО-ға мүше мемлекеттердің салық органдарынан түсетін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(328.00-нысан) ЕАЭО-ға мүше мемлекеттердің аумағынан тауарлардың импорты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бастапқы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сәйкестендіру коды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нөмірі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күні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тауарының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(тауарға ілеспе) құжатының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(тауарға ілеспе)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есепке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сомалары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елінің коды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bl>
    <w:bookmarkStart w:name="z67" w:id="56"/>
    <w:p>
      <w:pPr>
        <w:spacing w:after="0"/>
        <w:ind w:left="0"/>
        <w:jc w:val="both"/>
      </w:pPr>
      <w:r>
        <w:rPr>
          <w:rFonts w:ascii="Times New Roman"/>
          <w:b w:val="false"/>
          <w:i w:val="false"/>
          <w:color w:val="000000"/>
          <w:sz w:val="28"/>
        </w:rPr>
        <w:t>
      Ескертпе: аббревиатуралардың толық жазылуы:</w:t>
      </w:r>
    </w:p>
    <w:bookmarkEnd w:id="56"/>
    <w:p>
      <w:pPr>
        <w:spacing w:after="0"/>
        <w:ind w:left="0"/>
        <w:jc w:val="both"/>
      </w:pPr>
      <w:r>
        <w:rPr>
          <w:rFonts w:ascii="Times New Roman"/>
          <w:b w:val="false"/>
          <w:i w:val="false"/>
          <w:color w:val="000000"/>
          <w:sz w:val="28"/>
        </w:rPr>
        <w:t>
      ЕЭА – Еуразиялық экономикалық одақ;</w:t>
      </w:r>
    </w:p>
    <w:p>
      <w:pPr>
        <w:spacing w:after="0"/>
        <w:ind w:left="0"/>
        <w:jc w:val="both"/>
      </w:pPr>
      <w:r>
        <w:rPr>
          <w:rFonts w:ascii="Times New Roman"/>
          <w:b w:val="false"/>
          <w:i w:val="false"/>
          <w:color w:val="000000"/>
          <w:sz w:val="28"/>
        </w:rPr>
        <w:t>
      СД – салық департаменті;</w:t>
      </w:r>
    </w:p>
    <w:p>
      <w:pPr>
        <w:spacing w:after="0"/>
        <w:ind w:left="0"/>
        <w:jc w:val="both"/>
      </w:pPr>
      <w:r>
        <w:rPr>
          <w:rFonts w:ascii="Times New Roman"/>
          <w:b w:val="false"/>
          <w:i w:val="false"/>
          <w:color w:val="000000"/>
          <w:sz w:val="28"/>
        </w:rPr>
        <w:t>
      СБ – салық басқармасы;</w:t>
      </w:r>
    </w:p>
    <w:p>
      <w:pPr>
        <w:spacing w:after="0"/>
        <w:ind w:left="0"/>
        <w:jc w:val="both"/>
      </w:pPr>
      <w:r>
        <w:rPr>
          <w:rFonts w:ascii="Times New Roman"/>
          <w:b w:val="false"/>
          <w:i w:val="false"/>
          <w:color w:val="000000"/>
          <w:sz w:val="28"/>
        </w:rPr>
        <w:t>
      ТН ВЭД ЕАЭС – Сыртқы экономикалық қызметтің тауар номенклатурасы;</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5-қосымша</w:t>
            </w:r>
          </w:p>
        </w:tc>
      </w:tr>
    </w:tbl>
    <w:bookmarkStart w:name="z70" w:id="57"/>
    <w:p>
      <w:pPr>
        <w:spacing w:after="0"/>
        <w:ind w:left="0"/>
        <w:jc w:val="left"/>
      </w:pPr>
      <w:r>
        <w:rPr>
          <w:rFonts w:ascii="Times New Roman"/>
          <w:b/>
          <w:i w:val="false"/>
          <w:color w:val="000000"/>
        </w:rPr>
        <w:t xml:space="preserve"> Дара кәсіпкерлердің кірісі бойынша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режимнің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жылдағы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(ЭҚЖЖ)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Цифрлар0,,9</w:t>
            </w:r>
          </w:p>
        </w:tc>
      </w:tr>
    </w:tbl>
    <w:bookmarkStart w:name="z71" w:id="58"/>
    <w:p>
      <w:pPr>
        <w:spacing w:after="0"/>
        <w:ind w:left="0"/>
        <w:jc w:val="both"/>
      </w:pPr>
      <w:r>
        <w:rPr>
          <w:rFonts w:ascii="Times New Roman"/>
          <w:b w:val="false"/>
          <w:i w:val="false"/>
          <w:color w:val="000000"/>
          <w:sz w:val="28"/>
        </w:rPr>
        <w:t>
      Ескертпе: аббревиатуралардың толық жазылуы:</w:t>
      </w:r>
    </w:p>
    <w:bookmarkEnd w:id="58"/>
    <w:p>
      <w:pPr>
        <w:spacing w:after="0"/>
        <w:ind w:left="0"/>
        <w:jc w:val="both"/>
      </w:pPr>
      <w:r>
        <w:rPr>
          <w:rFonts w:ascii="Times New Roman"/>
          <w:b w:val="false"/>
          <w:i w:val="false"/>
          <w:color w:val="000000"/>
          <w:sz w:val="28"/>
        </w:rPr>
        <w:t>
      СТН – салық төлеушінің тіркеу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МКД – мемлекеттік кірістер департаменті;</w:t>
      </w:r>
    </w:p>
    <w:p>
      <w:pPr>
        <w:spacing w:after="0"/>
        <w:ind w:left="0"/>
        <w:jc w:val="both"/>
      </w:pPr>
      <w:r>
        <w:rPr>
          <w:rFonts w:ascii="Times New Roman"/>
          <w:b w:val="false"/>
          <w:i w:val="false"/>
          <w:color w:val="000000"/>
          <w:sz w:val="28"/>
        </w:rPr>
        <w:t>
      МКБ – мемлекеттік кірістер басқармасы;</w:t>
      </w:r>
    </w:p>
    <w:p>
      <w:pPr>
        <w:spacing w:after="0"/>
        <w:ind w:left="0"/>
        <w:jc w:val="both"/>
      </w:pPr>
      <w:r>
        <w:rPr>
          <w:rFonts w:ascii="Times New Roman"/>
          <w:b w:val="false"/>
          <w:i w:val="false"/>
          <w:color w:val="000000"/>
          <w:sz w:val="28"/>
        </w:rPr>
        <w:t>
      ЭҚЖЖ – Экономикалық қызмет түрлерінің жалпы жіктеуіші коды.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Заңды тұлғалардың, дара кәсіпкерлер, шаруа немесе фермер қожалықтарының кірістер жөніндегі мәліметтер</w:t>
      </w:r>
    </w:p>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м.а. 07.06.2024 </w:t>
      </w:r>
      <w:r>
        <w:rPr>
          <w:rFonts w:ascii="Times New Roman"/>
          <w:b w:val="false"/>
          <w:i w:val="false"/>
          <w:color w:val="ff0000"/>
          <w:sz w:val="28"/>
        </w:rPr>
        <w:t>№ 86</w:t>
      </w:r>
      <w:r>
        <w:rPr>
          <w:rFonts w:ascii="Times New Roman"/>
          <w:b w:val="false"/>
          <w:i w:val="false"/>
          <w:color w:val="ff0000"/>
          <w:sz w:val="28"/>
        </w:rPr>
        <w:t xml:space="preserve"> және ҚР Қаржы министрінің 14.06.2024 № 361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МКД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режим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СТН – салық төлеушінің тіркеу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МКД – мемлекеттік кірістер департаменті;</w:t>
      </w:r>
    </w:p>
    <w:p>
      <w:pPr>
        <w:spacing w:after="0"/>
        <w:ind w:left="0"/>
        <w:jc w:val="both"/>
      </w:pPr>
      <w:r>
        <w:rPr>
          <w:rFonts w:ascii="Times New Roman"/>
          <w:b w:val="false"/>
          <w:i w:val="false"/>
          <w:color w:val="000000"/>
          <w:sz w:val="28"/>
        </w:rPr>
        <w:t>
      МКБ – мемлекеттік кірістер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7-қосымша</w:t>
            </w:r>
          </w:p>
        </w:tc>
      </w:tr>
    </w:tbl>
    <w:bookmarkStart w:name="z76" w:id="59"/>
    <w:p>
      <w:pPr>
        <w:spacing w:after="0"/>
        <w:ind w:left="0"/>
        <w:jc w:val="left"/>
      </w:pPr>
      <w:r>
        <w:rPr>
          <w:rFonts w:ascii="Times New Roman"/>
          <w:b/>
          <w:i w:val="false"/>
          <w:color w:val="000000"/>
        </w:rPr>
        <w:t xml:space="preserve"> Шығарындылар түрлері бөлінісінде қоршаған ортаға теріс әсер етуі жөніндегі мәліметтер, барлығы, оның ішінде белгіленген норматив шегінде, белгіленген нормативтен тыс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есептен шығару немесе тоқтата тұру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есептен шығарылды, 2-қызметі тоқтатылып тұр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нормативтер шегіндегі қоршаған ортаға теріс әсер етуі жөніндегі мәліметтердің нақты көлемі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нормативтерден тыс қоршаған ортаға теріс әсер етуі жөніндегі мәліметтердің нақты көлемі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шегінде есептелген төлем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нормативтен тыс есептелген төлем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0"/>
    <w:p>
      <w:pPr>
        <w:spacing w:after="0"/>
        <w:ind w:left="0"/>
        <w:jc w:val="both"/>
      </w:pPr>
      <w:r>
        <w:rPr>
          <w:rFonts w:ascii="Times New Roman"/>
          <w:b w:val="false"/>
          <w:i w:val="false"/>
          <w:color w:val="000000"/>
          <w:sz w:val="28"/>
        </w:rPr>
        <w:t>
      Ескертпе: аббревиатуралардың толық жазылуы:</w:t>
      </w:r>
    </w:p>
    <w:bookmarkEnd w:id="60"/>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9" w:id="61"/>
    <w:p>
      <w:pPr>
        <w:spacing w:after="0"/>
        <w:ind w:left="0"/>
        <w:jc w:val="left"/>
      </w:pPr>
      <w:r>
        <w:rPr>
          <w:rFonts w:ascii="Times New Roman"/>
          <w:b/>
          <w:i w:val="false"/>
          <w:color w:val="000000"/>
        </w:rPr>
        <w:t xml:space="preserve"> Су пайдалану көлемі, су ресурстарын пайдаланғаны үшін нақты төлем туралы мәліметтер, барлығы, оның ішінде белгіленген норматив шегінде, белгіленген нормативтен тыс</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есептен шығару немесе тоқтата тұру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есептен шығарылды, 2-қызметі тоқтатылып тұр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суды пайдаланудың нақты көлемі (жалпы сомасы,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лимиттен асатын су пайдалану көлемі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шегінде есептелген төлем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лимиттен асатын есептелген төлем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2"/>
    <w:p>
      <w:pPr>
        <w:spacing w:after="0"/>
        <w:ind w:left="0"/>
        <w:jc w:val="both"/>
      </w:pPr>
      <w:r>
        <w:rPr>
          <w:rFonts w:ascii="Times New Roman"/>
          <w:b w:val="false"/>
          <w:i w:val="false"/>
          <w:color w:val="000000"/>
          <w:sz w:val="28"/>
        </w:rPr>
        <w:t>
      Ескертпе: аббревиатуралардың толық жазылуы:</w:t>
      </w:r>
    </w:p>
    <w:bookmarkEnd w:id="62"/>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9-қосымша</w:t>
            </w:r>
          </w:p>
        </w:tc>
      </w:tr>
    </w:tbl>
    <w:bookmarkStart w:name="z82" w:id="63"/>
    <w:p>
      <w:pPr>
        <w:spacing w:after="0"/>
        <w:ind w:left="0"/>
        <w:jc w:val="left"/>
      </w:pPr>
      <w:r>
        <w:rPr>
          <w:rFonts w:ascii="Times New Roman"/>
          <w:b/>
          <w:i w:val="false"/>
          <w:color w:val="000000"/>
        </w:rPr>
        <w:t xml:space="preserve"> Жер учаскелерін пайдаланғаны үшін нақты төлемдер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есептен шығару немесе тоқтата тұру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есептен шығарылды, 2-қызметі тоқтатылып тұр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барлауға немесе өндіруге арналған лицензия негізінде жер қойнауы учаскесін алған тұлғалардың жер учаскелерін пайдаланғаны үшін төлем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4"/>
    <w:p>
      <w:pPr>
        <w:spacing w:after="0"/>
        <w:ind w:left="0"/>
        <w:jc w:val="both"/>
      </w:pPr>
      <w:r>
        <w:rPr>
          <w:rFonts w:ascii="Times New Roman"/>
          <w:b w:val="false"/>
          <w:i w:val="false"/>
          <w:color w:val="000000"/>
          <w:sz w:val="28"/>
        </w:rPr>
        <w:t>
      Ескертпе: аббревиатуралардың толық жазылуы:</w:t>
      </w:r>
    </w:p>
    <w:bookmarkEnd w:id="64"/>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10-қосымша</w:t>
            </w:r>
          </w:p>
        </w:tc>
      </w:tr>
    </w:tbl>
    <w:bookmarkStart w:name="z85" w:id="65"/>
    <w:p>
      <w:pPr>
        <w:spacing w:after="0"/>
        <w:ind w:left="0"/>
        <w:jc w:val="left"/>
      </w:pPr>
      <w:r>
        <w:rPr>
          <w:rFonts w:ascii="Times New Roman"/>
          <w:b/>
          <w:i w:val="false"/>
          <w:color w:val="000000"/>
        </w:rPr>
        <w:t xml:space="preserve"> Орманды пайдаланғаны үшін нақты төлемдер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есептен шығару немесе тоқтата тұру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есептен шығарылды, 2-қызметі тоқтатылып тұр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нақты төлемдер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6"/>
    <w:p>
      <w:pPr>
        <w:spacing w:after="0"/>
        <w:ind w:left="0"/>
        <w:jc w:val="both"/>
      </w:pPr>
      <w:r>
        <w:rPr>
          <w:rFonts w:ascii="Times New Roman"/>
          <w:b w:val="false"/>
          <w:i w:val="false"/>
          <w:color w:val="000000"/>
          <w:sz w:val="28"/>
        </w:rPr>
        <w:t>
      Ескертпе: аббревиатуралардың толық жазылуы:</w:t>
      </w:r>
    </w:p>
    <w:bookmarkEnd w:id="66"/>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11-қосымша</w:t>
            </w:r>
          </w:p>
        </w:tc>
      </w:tr>
    </w:tbl>
    <w:bookmarkStart w:name="z88" w:id="67"/>
    <w:p>
      <w:pPr>
        <w:spacing w:after="0"/>
        <w:ind w:left="0"/>
        <w:jc w:val="left"/>
      </w:pPr>
      <w:r>
        <w:rPr>
          <w:rFonts w:ascii="Times New Roman"/>
          <w:b/>
          <w:i w:val="false"/>
          <w:color w:val="000000"/>
        </w:rPr>
        <w:t xml:space="preserve"> Жануарлар дүниесін пайдаланғаны үшін нақты төлемдер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есептен шығару немесе тоқтата тұру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есептен шығарылды, 2-қызметі тоқтатылып тұр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нақты төлемдер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68"/>
    <w:p>
      <w:pPr>
        <w:spacing w:after="0"/>
        <w:ind w:left="0"/>
        <w:jc w:val="both"/>
      </w:pPr>
      <w:r>
        <w:rPr>
          <w:rFonts w:ascii="Times New Roman"/>
          <w:b w:val="false"/>
          <w:i w:val="false"/>
          <w:color w:val="000000"/>
          <w:sz w:val="28"/>
        </w:rPr>
        <w:t>
      Ескертпе: аббревиатуралардың толық жазылуы:</w:t>
      </w:r>
    </w:p>
    <w:bookmarkEnd w:id="68"/>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12-қосымша</w:t>
            </w:r>
          </w:p>
        </w:tc>
      </w:tr>
    </w:tbl>
    <w:bookmarkStart w:name="z91" w:id="69"/>
    <w:p>
      <w:pPr>
        <w:spacing w:after="0"/>
        <w:ind w:left="0"/>
        <w:jc w:val="left"/>
      </w:pPr>
      <w:r>
        <w:rPr>
          <w:rFonts w:ascii="Times New Roman"/>
          <w:b/>
          <w:i w:val="false"/>
          <w:color w:val="000000"/>
        </w:rPr>
        <w:t xml:space="preserve"> Республикалық маңызы бар ерекше қорғалатын табиғи аумақтарды пайдаланғаны үшін нақты төлемдер туралы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есептен шығару немесе тоқтата тұру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есептен шығарылды, 2-қызметі тоқтатылып тұр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нақты төлемдер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0"/>
    <w:p>
      <w:pPr>
        <w:spacing w:after="0"/>
        <w:ind w:left="0"/>
        <w:jc w:val="both"/>
      </w:pPr>
      <w:r>
        <w:rPr>
          <w:rFonts w:ascii="Times New Roman"/>
          <w:b w:val="false"/>
          <w:i w:val="false"/>
          <w:color w:val="000000"/>
          <w:sz w:val="28"/>
        </w:rPr>
        <w:t>
      Ескертпе: аббревиатуралардың толық жазылуы:</w:t>
      </w:r>
    </w:p>
    <w:bookmarkEnd w:id="70"/>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 (заңды тұлғалар үшін).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Бақылау-касса машиналарының чектерінен мәліметтер</w:t>
      </w:r>
    </w:p>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м.а. 07.06.2024 </w:t>
      </w:r>
      <w:r>
        <w:rPr>
          <w:rFonts w:ascii="Times New Roman"/>
          <w:b w:val="false"/>
          <w:i w:val="false"/>
          <w:color w:val="ff0000"/>
          <w:sz w:val="28"/>
        </w:rPr>
        <w:t>№ 86</w:t>
      </w:r>
      <w:r>
        <w:rPr>
          <w:rFonts w:ascii="Times New Roman"/>
          <w:b w:val="false"/>
          <w:i w:val="false"/>
          <w:color w:val="ff0000"/>
          <w:sz w:val="28"/>
        </w:rPr>
        <w:t xml:space="preserve"> және ҚР Қаржы министрінің 14.06.2024 № 361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пайдалану орнының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жұмыстардың, көрсетілетін қызметтердің саны, олардың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(шектеусіз) (float)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қызмет бірлігінің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(шектеусіз) (float)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жұмыстарды орындау, қызметтер көрсету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DD.MM.YYYYНН.ММ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сатудың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(шектеусіз) (float)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(без ограничений) (float)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ішкі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check_id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ФДО-ға аудару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DD.MM.YYYYНН.ММ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тауарға, жұмысқа, қызметке жеңілдікті қолдану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True/False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 БКМ тіркелген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 (заңды тұлғалар үшін);</w:t>
      </w:r>
    </w:p>
    <w:p>
      <w:pPr>
        <w:spacing w:after="0"/>
        <w:ind w:left="0"/>
        <w:jc w:val="both"/>
      </w:pPr>
      <w:r>
        <w:rPr>
          <w:rFonts w:ascii="Times New Roman"/>
          <w:b w:val="false"/>
          <w:i w:val="false"/>
          <w:color w:val="000000"/>
          <w:sz w:val="28"/>
        </w:rPr>
        <w:t>
      БКМ – бақылау-касса машинасы;</w:t>
      </w:r>
    </w:p>
    <w:p>
      <w:pPr>
        <w:spacing w:after="0"/>
        <w:ind w:left="0"/>
        <w:jc w:val="both"/>
      </w:pPr>
      <w:r>
        <w:rPr>
          <w:rFonts w:ascii="Times New Roman"/>
          <w:b w:val="false"/>
          <w:i w:val="false"/>
          <w:color w:val="000000"/>
          <w:sz w:val="28"/>
        </w:rPr>
        <w:t>
      ФДО – Фискалдық деректер операторы.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14-қосымша</w:t>
            </w:r>
          </w:p>
        </w:tc>
      </w:tr>
    </w:tbl>
    <w:bookmarkStart w:name="z97" w:id="71"/>
    <w:p>
      <w:pPr>
        <w:spacing w:after="0"/>
        <w:ind w:left="0"/>
        <w:jc w:val="left"/>
      </w:pPr>
      <w:r>
        <w:rPr>
          <w:rFonts w:ascii="Times New Roman"/>
          <w:b/>
          <w:i w:val="false"/>
          <w:color w:val="000000"/>
        </w:rPr>
        <w:t xml:space="preserve"> Тауарларға ілеспе жүкқұжаттар (ТІЖ) бойынша мәліметтер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Жалпы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Бөлімі.</w:t>
            </w:r>
          </w:p>
          <w:p>
            <w:pPr>
              <w:spacing w:after="20"/>
              <w:ind w:left="20"/>
              <w:jc w:val="both"/>
            </w:pPr>
            <w:r>
              <w:rPr>
                <w:rFonts w:ascii="Times New Roman"/>
                <w:b w:val="false"/>
                <w:i w:val="false"/>
                <w:color w:val="000000"/>
                <w:sz w:val="20"/>
              </w:rPr>
              <w:t>
Өнім берушінің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Бөлімі.Алушының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Бөлімі. Жүк жөнелтушінің және жүк алушының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Бөлім.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Бөлімі.Тасымалдау бойынша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Бөлімі.Тауарды жеткізуге арналған шарт (келісімшарт)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 Бөлімі. БҚҚ/ӨБК шеңберіндегі шарт (келісімшарт)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Бөлімі.Тауарлар бойынша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цифрлық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2"/>
    <w:p>
      <w:pPr>
        <w:spacing w:after="0"/>
        <w:ind w:left="0"/>
        <w:jc w:val="both"/>
      </w:pPr>
      <w:r>
        <w:rPr>
          <w:rFonts w:ascii="Times New Roman"/>
          <w:b w:val="false"/>
          <w:i w:val="false"/>
          <w:color w:val="000000"/>
          <w:sz w:val="28"/>
        </w:rPr>
        <w:t>
      Ескертпе: аббревиатуралардың толық жазылуы:</w:t>
      </w:r>
    </w:p>
    <w:bookmarkEnd w:id="72"/>
    <w:p>
      <w:pPr>
        <w:spacing w:after="0"/>
        <w:ind w:left="0"/>
        <w:jc w:val="both"/>
      </w:pPr>
      <w:r>
        <w:rPr>
          <w:rFonts w:ascii="Times New Roman"/>
          <w:b w:val="false"/>
          <w:i w:val="false"/>
          <w:color w:val="000000"/>
          <w:sz w:val="28"/>
        </w:rPr>
        <w:t>
      БҚҚ – бірлескен қызметке қатысушы;</w:t>
      </w:r>
    </w:p>
    <w:p>
      <w:pPr>
        <w:spacing w:after="0"/>
        <w:ind w:left="0"/>
        <w:jc w:val="both"/>
      </w:pPr>
      <w:r>
        <w:rPr>
          <w:rFonts w:ascii="Times New Roman"/>
          <w:b w:val="false"/>
          <w:i w:val="false"/>
          <w:color w:val="000000"/>
          <w:sz w:val="28"/>
        </w:rPr>
        <w:t>
      ӨБК – өнімді бөлу туралы келісім.</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"Электрондық шот-фактуралар" ақпараттық жүйесінен мәліметтер</w:t>
      </w:r>
    </w:p>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м.а. 07.06.2024 </w:t>
      </w:r>
      <w:r>
        <w:rPr>
          <w:rFonts w:ascii="Times New Roman"/>
          <w:b w:val="false"/>
          <w:i w:val="false"/>
          <w:color w:val="ff0000"/>
          <w:sz w:val="28"/>
        </w:rPr>
        <w:t>№ 86</w:t>
      </w:r>
      <w:r>
        <w:rPr>
          <w:rFonts w:ascii="Times New Roman"/>
          <w:b w:val="false"/>
          <w:i w:val="false"/>
          <w:color w:val="ff0000"/>
          <w:sz w:val="28"/>
        </w:rPr>
        <w:t xml:space="preserve"> және ҚР Қаржы министрінің 14.06.2024 № 361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құрылымдық бөлімшесінің 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орналасқан жерінің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алушының БСН-і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цифр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алушы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жұмысты, көрсетілетін қызметті алушының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шығу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(3)</w:t>
            </w:r>
          </w:p>
          <w:p>
            <w:pPr>
              <w:spacing w:after="20"/>
              <w:ind w:left="20"/>
              <w:jc w:val="both"/>
            </w:pPr>
            <w:r>
              <w:rPr>
                <w:rFonts w:ascii="Times New Roman"/>
                <w:b w:val="false"/>
                <w:i w:val="false"/>
                <w:color w:val="000000"/>
                <w:sz w:val="20"/>
              </w:rPr>
              <w:t>
Мәтіндік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саны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жанама салықсыз бірлігінің бағасы (тарифі)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жанама салықсыз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жанама салықты есепке алғанда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санаты (STATUS_SELLER)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 (заңды тұлғалар үшін);</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бюросына</w:t>
            </w:r>
            <w:r>
              <w:br/>
            </w:r>
            <w:r>
              <w:rPr>
                <w:rFonts w:ascii="Times New Roman"/>
                <w:b w:val="false"/>
                <w:i w:val="false"/>
                <w:color w:val="000000"/>
                <w:sz w:val="20"/>
              </w:rPr>
              <w:t>салық төлеушінің (салық</w:t>
            </w:r>
            <w:r>
              <w:br/>
            </w:r>
            <w:r>
              <w:rPr>
                <w:rFonts w:ascii="Times New Roman"/>
                <w:b w:val="false"/>
                <w:i w:val="false"/>
                <w:color w:val="000000"/>
                <w:sz w:val="20"/>
              </w:rPr>
              <w:t>агентінің) жазбаша рұқсатын</w:t>
            </w:r>
            <w:r>
              <w:br/>
            </w:r>
            <w:r>
              <w:rPr>
                <w:rFonts w:ascii="Times New Roman"/>
                <w:b w:val="false"/>
                <w:i w:val="false"/>
                <w:color w:val="000000"/>
                <w:sz w:val="20"/>
              </w:rPr>
              <w:t>алмастан салықтық құпияны</w:t>
            </w:r>
            <w:r>
              <w:br/>
            </w:r>
            <w:r>
              <w:rPr>
                <w:rFonts w:ascii="Times New Roman"/>
                <w:b w:val="false"/>
                <w:i w:val="false"/>
                <w:color w:val="000000"/>
                <w:sz w:val="20"/>
              </w:rPr>
              <w:t>құрайтын мәліметтерді және</w:t>
            </w:r>
            <w:r>
              <w:br/>
            </w:r>
            <w:r>
              <w:rPr>
                <w:rFonts w:ascii="Times New Roman"/>
                <w:b w:val="false"/>
                <w:i w:val="false"/>
                <w:color w:val="000000"/>
                <w:sz w:val="20"/>
              </w:rPr>
              <w:t>құпия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Заңды тұлғалар, филиалдар мен өкілдіктер, дара кәсіпкерлер, шаруа немесе фермер қожалықтары жұмыскерлерінің жеке табыс салығының және жеке тұлғалардың міндетті зейнетақы жарналарының сомасы туралы мәліметтер</w:t>
      </w:r>
    </w:p>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м.а. 07.06.2024 </w:t>
      </w:r>
      <w:r>
        <w:rPr>
          <w:rFonts w:ascii="Times New Roman"/>
          <w:b w:val="false"/>
          <w:i w:val="false"/>
          <w:color w:val="ff0000"/>
          <w:sz w:val="28"/>
        </w:rPr>
        <w:t>№ 86</w:t>
      </w:r>
      <w:r>
        <w:rPr>
          <w:rFonts w:ascii="Times New Roman"/>
          <w:b w:val="false"/>
          <w:i w:val="false"/>
          <w:color w:val="ff0000"/>
          <w:sz w:val="28"/>
        </w:rPr>
        <w:t xml:space="preserve"> және ҚР Қаржы министрінің 14.06.2024 № 361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(жұмыс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(жұмыс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(қызметкердің)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бірінші айындағы жеке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екінші айындағы жеке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үшінші айындағы жеке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бірінші айындағы міндетті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екінші айындағы міндетті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үшінші айындағы міндетті зейнетақы жарналарының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цифр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 (заңды тұлғалар үшін);</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МКБ - Мемлекеттік кірістер басқармасы.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бюросына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жазбаша рұқсатын алмастан</w:t>
            </w:r>
            <w:r>
              <w:br/>
            </w:r>
            <w:r>
              <w:rPr>
                <w:rFonts w:ascii="Times New Roman"/>
                <w:b w:val="false"/>
                <w:i w:val="false"/>
                <w:color w:val="000000"/>
                <w:sz w:val="20"/>
              </w:rPr>
              <w:t>салықтық құпияны құрайтын</w:t>
            </w:r>
            <w:r>
              <w:br/>
            </w:r>
            <w:r>
              <w:rPr>
                <w:rFonts w:ascii="Times New Roman"/>
                <w:b w:val="false"/>
                <w:i w:val="false"/>
                <w:color w:val="000000"/>
                <w:sz w:val="20"/>
              </w:rPr>
              <w:t>мәліметтерді және құпия</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17-қосымша</w:t>
            </w:r>
          </w:p>
        </w:tc>
      </w:tr>
    </w:tbl>
    <w:bookmarkStart w:name="z106" w:id="73"/>
    <w:p>
      <w:pPr>
        <w:spacing w:after="0"/>
        <w:ind w:left="0"/>
        <w:jc w:val="left"/>
      </w:pPr>
      <w:r>
        <w:rPr>
          <w:rFonts w:ascii="Times New Roman"/>
          <w:b/>
          <w:i w:val="false"/>
          <w:color w:val="000000"/>
        </w:rPr>
        <w:t xml:space="preserve"> Сыртқы сауда дерекқорынан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бағанының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бағыты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жіберуші/алушы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елінің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елдің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импорт/экспорт елінің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тиесілі елдің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кеден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g315a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статистикалық құны (АҚШ доллары)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СЭҚҚ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СЭҚҚ заңды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СЭҚҚ ЖСН/БСН</w:t>
            </w:r>
          </w:p>
        </w:tc>
      </w:tr>
    </w:tbl>
    <w:bookmarkStart w:name="z107" w:id="74"/>
    <w:p>
      <w:pPr>
        <w:spacing w:after="0"/>
        <w:ind w:left="0"/>
        <w:jc w:val="both"/>
      </w:pPr>
      <w:r>
        <w:rPr>
          <w:rFonts w:ascii="Times New Roman"/>
          <w:b w:val="false"/>
          <w:i w:val="false"/>
          <w:color w:val="000000"/>
          <w:sz w:val="28"/>
        </w:rPr>
        <w:t>
      Ескерту: аббревиатуралардың толық жазылуы:</w:t>
      </w:r>
    </w:p>
    <w:bookmarkEnd w:id="74"/>
    <w:p>
      <w:pPr>
        <w:spacing w:after="0"/>
        <w:ind w:left="0"/>
        <w:jc w:val="both"/>
      </w:pPr>
      <w:r>
        <w:rPr>
          <w:rFonts w:ascii="Times New Roman"/>
          <w:b w:val="false"/>
          <w:i w:val="false"/>
          <w:color w:val="000000"/>
          <w:sz w:val="28"/>
        </w:rPr>
        <w:t>
      ДТ – тауарларға арналған декларация;</w:t>
      </w:r>
    </w:p>
    <w:p>
      <w:pPr>
        <w:spacing w:after="0"/>
        <w:ind w:left="0"/>
        <w:jc w:val="both"/>
      </w:pPr>
      <w:r>
        <w:rPr>
          <w:rFonts w:ascii="Times New Roman"/>
          <w:b w:val="false"/>
          <w:i w:val="false"/>
          <w:color w:val="000000"/>
          <w:sz w:val="28"/>
        </w:rPr>
        <w:t>
      СЭҚҚ – сыртқы экономикалық қызметке қатысушы;</w:t>
      </w:r>
    </w:p>
    <w:p>
      <w:pPr>
        <w:spacing w:after="0"/>
        <w:ind w:left="0"/>
        <w:jc w:val="both"/>
      </w:pPr>
      <w:r>
        <w:rPr>
          <w:rFonts w:ascii="Times New Roman"/>
          <w:b w:val="false"/>
          <w:i w:val="false"/>
          <w:color w:val="000000"/>
          <w:sz w:val="28"/>
        </w:rPr>
        <w:t>
      ТН ВЭД ЕАЭС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ӘАОЖ – әкімшілік-аумақтық объектілердің жіктеуіші;</w:t>
      </w:r>
    </w:p>
    <w:p>
      <w:pPr>
        <w:spacing w:after="0"/>
        <w:ind w:left="0"/>
        <w:jc w:val="both"/>
      </w:pPr>
      <w:r>
        <w:rPr>
          <w:rFonts w:ascii="Times New Roman"/>
          <w:b w:val="false"/>
          <w:i w:val="false"/>
          <w:color w:val="000000"/>
          <w:sz w:val="28"/>
        </w:rPr>
        <w:t>
      ИИН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АҚШ – Америка Құрама Штаттары;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бюроның басшысы</w:t>
            </w:r>
            <w:r>
              <w:br/>
            </w:r>
            <w:r>
              <w:rPr>
                <w:rFonts w:ascii="Times New Roman"/>
                <w:b w:val="false"/>
                <w:i w:val="false"/>
                <w:color w:val="000000"/>
                <w:sz w:val="20"/>
              </w:rPr>
              <w:t>бойынша статистика агенттігі</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реформалары</w:t>
            </w:r>
            <w:r>
              <w:br/>
            </w:r>
            <w:r>
              <w:rPr>
                <w:rFonts w:ascii="Times New Roman"/>
                <w:b w:val="false"/>
                <w:i w:val="false"/>
                <w:color w:val="000000"/>
                <w:sz w:val="20"/>
              </w:rPr>
              <w:t>2022 жылғы 7 қазандағы</w:t>
            </w:r>
            <w:r>
              <w:br/>
            </w:r>
            <w:r>
              <w:rPr>
                <w:rFonts w:ascii="Times New Roman"/>
                <w:b w:val="false"/>
                <w:i w:val="false"/>
                <w:color w:val="000000"/>
                <w:sz w:val="20"/>
              </w:rPr>
              <w:t>№ 129 және</w:t>
            </w:r>
            <w:r>
              <w:br/>
            </w:r>
            <w:r>
              <w:rPr>
                <w:rFonts w:ascii="Times New Roman"/>
                <w:b w:val="false"/>
                <w:i w:val="false"/>
                <w:color w:val="000000"/>
                <w:sz w:val="20"/>
              </w:rPr>
              <w:t>Қаржы министрінің м.а</w:t>
            </w:r>
            <w:r>
              <w:br/>
            </w:r>
            <w:r>
              <w:rPr>
                <w:rFonts w:ascii="Times New Roman"/>
                <w:b w:val="false"/>
                <w:i w:val="false"/>
                <w:color w:val="000000"/>
                <w:sz w:val="20"/>
              </w:rPr>
              <w:t>Қазақстан Республикасы</w:t>
            </w:r>
            <w:r>
              <w:br/>
            </w:r>
            <w:r>
              <w:rPr>
                <w:rFonts w:ascii="Times New Roman"/>
                <w:b w:val="false"/>
                <w:i w:val="false"/>
                <w:color w:val="000000"/>
                <w:sz w:val="20"/>
              </w:rPr>
              <w:t>2022 жылдың 7 қазанынан</w:t>
            </w:r>
            <w:r>
              <w:br/>
            </w:r>
            <w:r>
              <w:rPr>
                <w:rFonts w:ascii="Times New Roman"/>
                <w:b w:val="false"/>
                <w:i w:val="false"/>
                <w:color w:val="000000"/>
                <w:sz w:val="20"/>
              </w:rPr>
              <w:t>бастап № 1045</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Салық төлеушінің (салық агентінің) жазбаша рұқсатынсыз салықтық құпияны құрайтын мәліметтердің және құпия ақпараттың тізбесі</w:t>
      </w:r>
    </w:p>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м.а. 07.06.2024 </w:t>
      </w:r>
      <w:r>
        <w:rPr>
          <w:rFonts w:ascii="Times New Roman"/>
          <w:b w:val="false"/>
          <w:i w:val="false"/>
          <w:color w:val="ff0000"/>
          <w:sz w:val="28"/>
        </w:rPr>
        <w:t>№ 86</w:t>
      </w:r>
      <w:r>
        <w:rPr>
          <w:rFonts w:ascii="Times New Roman"/>
          <w:b w:val="false"/>
          <w:i w:val="false"/>
          <w:color w:val="ff0000"/>
          <w:sz w:val="28"/>
        </w:rPr>
        <w:t xml:space="preserve"> және ҚР Қаржы министрінің 14.06.2024 № 361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құпияны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дара кәсіпкерлер, шаруа немесе фермер қожалықтары бойынша жалдамалы жұмыскерлер саны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 бөлінісінде төленген салықтардың және бюджетке төленетін басқа да міндетті төлемдердің сомасы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 бөлінісінде төленген әлеуметтік аударымдар және зейнетақы қорына аударымдар сомасы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ЕЭО-ға мүше мемлекеттердің аумағына тауарлардың экспорты (ЕАЭО мүше мемлекеттердің салық органдарынан алынған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 нысаны) ЕАЭО-ға мүше мемлекеттердің аумағынан тауарлардың импорты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кірістері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дара кәсіпкерлер, шаруа немесе фермер қожалықтарының кірістер жөніндегі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түрлері бөлінісінде, қоршаған ортаға теріс әсер еткені, оның ішінде белгіленген норматив шегінде, белгіленген нормативтен асып кеткені туралы мәліметтер,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көлемі, су ресурстарын пайдаланғаны үшін нақты төлемақылар, оның ішінде белгіленген норматив шегінде, белгіленген нормативтен асып кеткені туралы мәліметтер,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нақты төлемақылар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нақты төлемақылар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нақты төлемақылар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нақты төлемақылар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чектерінен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ілеспе жүкқұжаттар (ТІЖ) туралы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ақпараттық жүйесінен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мен өкілдіктер, дара кәсіпкерлер, шаруа немесе фермер қожалықтары бойынша қызметкерлердің жеке табыс салығының және жеке тұлғалардың міндетті зейнетақы жарналарының сомасы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сауданың деректер базасынан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балансы, шығыстар мен кірістер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мемлекеттерінің аумағына тауарлардың экспорты туралы мәліметтер ("Электрондық шот-фактуралар" ақпараттық жүйесінен алынған мәліметтен)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анықтамалығынан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шығыстары бойынша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шығыстары бойынша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табиғи ресурстарды пайдаланғаны үшін төлемдер (Ұлттық қорға түсім сомасын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ФДО көздері бойынша анықтамалық</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ФДО – фискалдық деректер операторы.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